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82705D2" w14:textId="3B4BFCD5" w:rsidR="007D0346" w:rsidRPr="00E052A8" w:rsidRDefault="008F4A10" w:rsidP="00845D22">
      <w:pPr>
        <w:pBdr>
          <w:top w:val="single" w:sz="4" w:space="1" w:color="0000FF" w:shadow="1"/>
          <w:left w:val="single" w:sz="4" w:space="4" w:color="0000FF" w:shadow="1"/>
          <w:bottom w:val="single" w:sz="4" w:space="1" w:color="0000FF" w:shadow="1"/>
          <w:right w:val="single" w:sz="4" w:space="4" w:color="0000FF" w:shadow="1"/>
        </w:pBdr>
        <w:jc w:val="center"/>
        <w:rPr>
          <w:b/>
          <w:bCs/>
          <w:color w:val="0000FF"/>
          <w:sz w:val="28"/>
          <w:szCs w:val="28"/>
        </w:rPr>
      </w:pPr>
      <w:r w:rsidRPr="00C93D4D">
        <w:rPr>
          <w:b/>
          <w:bCs/>
          <w:noProof/>
          <w:color w:val="0033CC"/>
          <w:sz w:val="36"/>
          <w:szCs w:val="36"/>
        </w:rPr>
        <w:drawing>
          <wp:anchor distT="0" distB="0" distL="114300" distR="114300" simplePos="0" relativeHeight="251660288" behindDoc="0" locked="0" layoutInCell="1" allowOverlap="1" wp14:anchorId="48CD3426" wp14:editId="0FB1C8BF">
            <wp:simplePos x="0" y="0"/>
            <wp:positionH relativeFrom="margin">
              <wp:posOffset>68580</wp:posOffset>
            </wp:positionH>
            <wp:positionV relativeFrom="paragraph">
              <wp:posOffset>45720</wp:posOffset>
            </wp:positionV>
            <wp:extent cx="1531620" cy="1165496"/>
            <wp:effectExtent l="0" t="0" r="0" b="0"/>
            <wp:wrapNone/>
            <wp:docPr id="63460624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606245" name=""/>
                    <pic:cNvPicPr/>
                  </pic:nvPicPr>
                  <pic:blipFill>
                    <a:blip r:embed="rId7">
                      <a:extLst>
                        <a:ext uri="{28A0092B-C50C-407E-A947-70E740481C1C}">
                          <a14:useLocalDpi xmlns:a14="http://schemas.microsoft.com/office/drawing/2010/main" val="0"/>
                        </a:ext>
                      </a:extLst>
                    </a:blip>
                    <a:stretch>
                      <a:fillRect/>
                    </a:stretch>
                  </pic:blipFill>
                  <pic:spPr>
                    <a:xfrm>
                      <a:off x="0" y="0"/>
                      <a:ext cx="1537373" cy="1169874"/>
                    </a:xfrm>
                    <a:prstGeom prst="rect">
                      <a:avLst/>
                    </a:prstGeom>
                  </pic:spPr>
                </pic:pic>
              </a:graphicData>
            </a:graphic>
            <wp14:sizeRelH relativeFrom="margin">
              <wp14:pctWidth>0</wp14:pctWidth>
            </wp14:sizeRelH>
            <wp14:sizeRelV relativeFrom="margin">
              <wp14:pctHeight>0</wp14:pctHeight>
            </wp14:sizeRelV>
          </wp:anchor>
        </w:drawing>
      </w:r>
      <w:r w:rsidR="009B08FD">
        <w:rPr>
          <w:noProof/>
        </w:rPr>
        <w:drawing>
          <wp:anchor distT="0" distB="0" distL="114300" distR="114300" simplePos="0" relativeHeight="251658240" behindDoc="0" locked="0" layoutInCell="1" allowOverlap="1" wp14:anchorId="1A129183" wp14:editId="3378A42F">
            <wp:simplePos x="0" y="0"/>
            <wp:positionH relativeFrom="margin">
              <wp:align>right</wp:align>
            </wp:positionH>
            <wp:positionV relativeFrom="paragraph">
              <wp:posOffset>45720</wp:posOffset>
            </wp:positionV>
            <wp:extent cx="1973580" cy="1084255"/>
            <wp:effectExtent l="0" t="0" r="7620" b="1905"/>
            <wp:wrapNone/>
            <wp:docPr id="863268248"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13866" t="7148" r="13122" b="39359"/>
                    <a:stretch>
                      <a:fillRect/>
                    </a:stretch>
                  </pic:blipFill>
                  <pic:spPr bwMode="auto">
                    <a:xfrm>
                      <a:off x="0" y="0"/>
                      <a:ext cx="1973580" cy="10842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603F4" w:rsidRPr="00E052A8">
        <w:rPr>
          <w:b/>
          <w:bCs/>
          <w:color w:val="0000FF"/>
          <w:sz w:val="28"/>
          <w:szCs w:val="28"/>
        </w:rPr>
        <w:t>C</w:t>
      </w:r>
      <w:r w:rsidR="00485321" w:rsidRPr="00E052A8">
        <w:rPr>
          <w:b/>
          <w:bCs/>
          <w:color w:val="0000FF"/>
          <w:sz w:val="28"/>
          <w:szCs w:val="28"/>
        </w:rPr>
        <w:t xml:space="preserve">ONGRES </w:t>
      </w:r>
      <w:r w:rsidR="00164A73">
        <w:rPr>
          <w:b/>
          <w:bCs/>
          <w:color w:val="0000FF"/>
          <w:sz w:val="28"/>
          <w:szCs w:val="28"/>
        </w:rPr>
        <w:t>DE LA</w:t>
      </w:r>
      <w:r w:rsidR="00485321" w:rsidRPr="00E052A8">
        <w:rPr>
          <w:b/>
          <w:bCs/>
          <w:color w:val="0000FF"/>
          <w:sz w:val="28"/>
          <w:szCs w:val="28"/>
        </w:rPr>
        <w:t xml:space="preserve"> FNROS</w:t>
      </w:r>
    </w:p>
    <w:p w14:paraId="5A4756BC" w14:textId="666E94B6" w:rsidR="00485321" w:rsidRPr="00E052A8" w:rsidRDefault="002D65DE" w:rsidP="00845D22">
      <w:pPr>
        <w:pBdr>
          <w:top w:val="single" w:sz="4" w:space="1" w:color="0000FF" w:shadow="1"/>
          <w:left w:val="single" w:sz="4" w:space="4" w:color="0000FF" w:shadow="1"/>
          <w:bottom w:val="single" w:sz="4" w:space="1" w:color="0000FF" w:shadow="1"/>
          <w:right w:val="single" w:sz="4" w:space="4" w:color="0000FF" w:shadow="1"/>
        </w:pBdr>
        <w:jc w:val="center"/>
        <w:rPr>
          <w:b/>
          <w:bCs/>
          <w:color w:val="0000FF"/>
          <w:sz w:val="28"/>
          <w:szCs w:val="28"/>
        </w:rPr>
      </w:pPr>
      <w:r>
        <w:rPr>
          <w:b/>
          <w:bCs/>
          <w:color w:val="0000FF"/>
          <w:sz w:val="28"/>
          <w:szCs w:val="28"/>
        </w:rPr>
        <w:t>30</w:t>
      </w:r>
      <w:r w:rsidR="00485321" w:rsidRPr="00E052A8">
        <w:rPr>
          <w:b/>
          <w:bCs/>
          <w:color w:val="0000FF"/>
          <w:sz w:val="28"/>
          <w:szCs w:val="28"/>
        </w:rPr>
        <w:t xml:space="preserve"> septembre 2025</w:t>
      </w:r>
    </w:p>
    <w:p w14:paraId="2A313FC2" w14:textId="4B6E711F" w:rsidR="009D5281" w:rsidRDefault="009D5281" w:rsidP="00845D22">
      <w:pPr>
        <w:pBdr>
          <w:top w:val="single" w:sz="4" w:space="1" w:color="0000FF" w:shadow="1"/>
          <w:left w:val="single" w:sz="4" w:space="4" w:color="0000FF" w:shadow="1"/>
          <w:bottom w:val="single" w:sz="4" w:space="1" w:color="0000FF" w:shadow="1"/>
          <w:right w:val="single" w:sz="4" w:space="4" w:color="0000FF" w:shadow="1"/>
        </w:pBdr>
        <w:jc w:val="center"/>
        <w:rPr>
          <w:b/>
          <w:bCs/>
          <w:color w:val="0000FF"/>
          <w:sz w:val="28"/>
          <w:szCs w:val="28"/>
        </w:rPr>
      </w:pPr>
      <w:r w:rsidRPr="00E052A8">
        <w:rPr>
          <w:b/>
          <w:bCs/>
          <w:color w:val="0000FF"/>
          <w:sz w:val="28"/>
          <w:szCs w:val="28"/>
        </w:rPr>
        <w:t>Bordeaux</w:t>
      </w:r>
    </w:p>
    <w:p w14:paraId="39DD4AEA" w14:textId="0015EE25" w:rsidR="00845D22" w:rsidRDefault="00845D22" w:rsidP="00845D22">
      <w:pPr>
        <w:pBdr>
          <w:top w:val="single" w:sz="4" w:space="1" w:color="0000FF" w:shadow="1"/>
          <w:left w:val="single" w:sz="4" w:space="4" w:color="0000FF" w:shadow="1"/>
          <w:bottom w:val="single" w:sz="4" w:space="1" w:color="0000FF" w:shadow="1"/>
          <w:right w:val="single" w:sz="4" w:space="4" w:color="0000FF" w:shadow="1"/>
        </w:pBdr>
        <w:jc w:val="center"/>
        <w:rPr>
          <w:b/>
          <w:bCs/>
          <w:color w:val="0000FF"/>
          <w:sz w:val="28"/>
          <w:szCs w:val="28"/>
        </w:rPr>
      </w:pPr>
    </w:p>
    <w:p w14:paraId="33DB30E5" w14:textId="77777777" w:rsidR="00A55B4E" w:rsidRPr="00A55B4E" w:rsidRDefault="00A55B4E" w:rsidP="00E052A8">
      <w:pPr>
        <w:jc w:val="center"/>
        <w:rPr>
          <w:b/>
          <w:bCs/>
          <w:color w:val="0000FF"/>
          <w:sz w:val="20"/>
          <w:szCs w:val="20"/>
        </w:rPr>
      </w:pPr>
    </w:p>
    <w:p w14:paraId="5514D100" w14:textId="06DEFEA2" w:rsidR="00790E41" w:rsidRPr="00A55B4E" w:rsidRDefault="00790E41" w:rsidP="00E052A8">
      <w:pPr>
        <w:jc w:val="center"/>
        <w:rPr>
          <w:b/>
          <w:bCs/>
          <w:color w:val="5B9BD5" w:themeColor="accent5"/>
          <w:sz w:val="40"/>
          <w:szCs w:val="4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A55B4E">
        <w:rPr>
          <w:b/>
          <w:bCs/>
          <w:color w:val="5B9BD5" w:themeColor="accent5"/>
          <w:sz w:val="40"/>
          <w:szCs w:val="4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Zoom sur 2 journées en Aquitaine</w:t>
      </w:r>
    </w:p>
    <w:p w14:paraId="0007428D" w14:textId="0B1E9607" w:rsidR="00164A73" w:rsidRDefault="00164A73" w:rsidP="00164A73">
      <w:pPr>
        <w:rPr>
          <w:b/>
          <w:bCs/>
          <w:color w:val="0000FF"/>
          <w:sz w:val="28"/>
          <w:szCs w:val="28"/>
        </w:rPr>
      </w:pPr>
      <w:r>
        <w:rPr>
          <w:b/>
          <w:bCs/>
          <w:color w:val="0000FF"/>
          <w:sz w:val="28"/>
          <w:szCs w:val="28"/>
        </w:rPr>
        <w:t xml:space="preserve">1 </w:t>
      </w:r>
      <w:r w:rsidR="003E20BC">
        <w:rPr>
          <w:b/>
          <w:bCs/>
          <w:color w:val="0000FF"/>
          <w:sz w:val="28"/>
          <w:szCs w:val="28"/>
        </w:rPr>
        <w:t>–</w:t>
      </w:r>
      <w:r>
        <w:rPr>
          <w:b/>
          <w:bCs/>
          <w:color w:val="0000FF"/>
          <w:sz w:val="28"/>
          <w:szCs w:val="28"/>
        </w:rPr>
        <w:t xml:space="preserve"> </w:t>
      </w:r>
      <w:r w:rsidR="003E20BC">
        <w:rPr>
          <w:b/>
          <w:bCs/>
          <w:color w:val="0000FF"/>
          <w:sz w:val="28"/>
          <w:szCs w:val="28"/>
        </w:rPr>
        <w:t xml:space="preserve">LORMONT : Musée </w:t>
      </w:r>
      <w:r w:rsidR="00D35324">
        <w:rPr>
          <w:b/>
          <w:bCs/>
          <w:color w:val="0000FF"/>
          <w:sz w:val="28"/>
          <w:szCs w:val="28"/>
        </w:rPr>
        <w:t xml:space="preserve">National </w:t>
      </w:r>
      <w:r w:rsidR="003E20BC">
        <w:rPr>
          <w:b/>
          <w:bCs/>
          <w:color w:val="0000FF"/>
          <w:sz w:val="28"/>
          <w:szCs w:val="28"/>
        </w:rPr>
        <w:t>de l’Assurance Maladie</w:t>
      </w:r>
      <w:r w:rsidR="008F4A10">
        <w:rPr>
          <w:b/>
          <w:bCs/>
          <w:color w:val="0000FF"/>
          <w:sz w:val="28"/>
          <w:szCs w:val="28"/>
        </w:rPr>
        <w:t xml:space="preserve">  </w:t>
      </w:r>
    </w:p>
    <w:p w14:paraId="636253B8" w14:textId="16D10434" w:rsidR="0069556A" w:rsidRPr="00060840" w:rsidRDefault="002D65DE">
      <w:pPr>
        <w:rPr>
          <w:sz w:val="24"/>
          <w:szCs w:val="24"/>
        </w:rPr>
      </w:pPr>
      <w:r w:rsidRPr="00060840">
        <w:rPr>
          <w:sz w:val="24"/>
          <w:szCs w:val="24"/>
        </w:rPr>
        <w:t>Lundi</w:t>
      </w:r>
      <w:r w:rsidR="00DE25D3" w:rsidRPr="00060840">
        <w:rPr>
          <w:sz w:val="24"/>
          <w:szCs w:val="24"/>
        </w:rPr>
        <w:t xml:space="preserve"> 29 septembre 2025</w:t>
      </w:r>
      <w:r w:rsidRPr="00060840">
        <w:rPr>
          <w:sz w:val="24"/>
          <w:szCs w:val="24"/>
        </w:rPr>
        <w:t> : a</w:t>
      </w:r>
      <w:r w:rsidR="004733B7" w:rsidRPr="00060840">
        <w:rPr>
          <w:sz w:val="24"/>
          <w:szCs w:val="24"/>
        </w:rPr>
        <w:t xml:space="preserve">vant le </w:t>
      </w:r>
      <w:r w:rsidR="00B16438" w:rsidRPr="00060840">
        <w:rPr>
          <w:sz w:val="24"/>
          <w:szCs w:val="24"/>
        </w:rPr>
        <w:t>congrès</w:t>
      </w:r>
      <w:r w:rsidRPr="00060840">
        <w:rPr>
          <w:sz w:val="24"/>
          <w:szCs w:val="24"/>
        </w:rPr>
        <w:t>, l</w:t>
      </w:r>
      <w:r w:rsidR="00517BB5" w:rsidRPr="00060840">
        <w:rPr>
          <w:sz w:val="24"/>
          <w:szCs w:val="24"/>
        </w:rPr>
        <w:t xml:space="preserve">es délégations des Unions régionales avaient rendez-vous à </w:t>
      </w:r>
      <w:r w:rsidR="00680372" w:rsidRPr="00060840">
        <w:rPr>
          <w:sz w:val="24"/>
          <w:szCs w:val="24"/>
        </w:rPr>
        <w:t>Lormont,</w:t>
      </w:r>
      <w:r w:rsidR="0019233F" w:rsidRPr="00060840">
        <w:rPr>
          <w:sz w:val="24"/>
          <w:szCs w:val="24"/>
        </w:rPr>
        <w:t xml:space="preserve"> au château « Les Lauriers » </w:t>
      </w:r>
      <w:r w:rsidR="00946028" w:rsidRPr="00060840">
        <w:rPr>
          <w:sz w:val="24"/>
          <w:szCs w:val="24"/>
        </w:rPr>
        <w:t xml:space="preserve">où une visite du </w:t>
      </w:r>
      <w:r w:rsidR="00090817" w:rsidRPr="00060840">
        <w:rPr>
          <w:sz w:val="24"/>
          <w:szCs w:val="24"/>
        </w:rPr>
        <w:t>M</w:t>
      </w:r>
      <w:r w:rsidR="00946028" w:rsidRPr="00060840">
        <w:rPr>
          <w:sz w:val="24"/>
          <w:szCs w:val="24"/>
        </w:rPr>
        <w:t xml:space="preserve">usée </w:t>
      </w:r>
      <w:r w:rsidR="005D1747" w:rsidRPr="00060840">
        <w:rPr>
          <w:sz w:val="24"/>
          <w:szCs w:val="24"/>
        </w:rPr>
        <w:t xml:space="preserve">National </w:t>
      </w:r>
      <w:r w:rsidR="00946028" w:rsidRPr="00060840">
        <w:rPr>
          <w:sz w:val="24"/>
          <w:szCs w:val="24"/>
        </w:rPr>
        <w:t>de l’Assurance Maladie était organisée</w:t>
      </w:r>
      <w:r w:rsidR="006D2083" w:rsidRPr="00060840">
        <w:rPr>
          <w:sz w:val="24"/>
          <w:szCs w:val="24"/>
        </w:rPr>
        <w:t>, pendant que la FNROS y tenait son CA.</w:t>
      </w:r>
    </w:p>
    <w:p w14:paraId="4DF14DAA" w14:textId="1984DB58" w:rsidR="004733B7" w:rsidRPr="00060840" w:rsidRDefault="00983092">
      <w:pPr>
        <w:rPr>
          <w:sz w:val="24"/>
          <w:szCs w:val="24"/>
        </w:rPr>
      </w:pPr>
      <w:r w:rsidRPr="00060840">
        <w:rPr>
          <w:sz w:val="24"/>
          <w:szCs w:val="24"/>
        </w:rPr>
        <w:t xml:space="preserve">Il y avait du soleil et de la bonne humeur, </w:t>
      </w:r>
      <w:r w:rsidR="00354FAB" w:rsidRPr="00060840">
        <w:rPr>
          <w:sz w:val="24"/>
          <w:szCs w:val="24"/>
        </w:rPr>
        <w:t>le plaisir de se retrouver ou tout simplement faire connaissance.</w:t>
      </w:r>
      <w:r w:rsidR="00C26AB6" w:rsidRPr="00060840">
        <w:rPr>
          <w:sz w:val="24"/>
          <w:szCs w:val="24"/>
        </w:rPr>
        <w:t xml:space="preserve"> Les 80 ans de la Sécu</w:t>
      </w:r>
      <w:r w:rsidR="00BD3DD9" w:rsidRPr="00060840">
        <w:rPr>
          <w:sz w:val="24"/>
          <w:szCs w:val="24"/>
        </w:rPr>
        <w:t xml:space="preserve"> méritaient bien ce déplacement.</w:t>
      </w:r>
    </w:p>
    <w:p w14:paraId="49065731" w14:textId="7C30AE76" w:rsidR="00680372" w:rsidRDefault="00CE08E6" w:rsidP="000B5F1E">
      <w:pPr>
        <w:jc w:val="center"/>
      </w:pPr>
      <w:r>
        <w:rPr>
          <w:noProof/>
        </w:rPr>
        <w:drawing>
          <wp:inline distT="0" distB="0" distL="0" distR="0" wp14:anchorId="1413A530" wp14:editId="35129B33">
            <wp:extent cx="2987040" cy="2239951"/>
            <wp:effectExtent l="0" t="0" r="3810" b="8255"/>
            <wp:docPr id="96800872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994917" cy="2245858"/>
                    </a:xfrm>
                    <a:prstGeom prst="rect">
                      <a:avLst/>
                    </a:prstGeom>
                    <a:noFill/>
                    <a:ln>
                      <a:noFill/>
                    </a:ln>
                  </pic:spPr>
                </pic:pic>
              </a:graphicData>
            </a:graphic>
          </wp:inline>
        </w:drawing>
      </w:r>
      <w:r w:rsidR="000B5F1E">
        <w:rPr>
          <w:noProof/>
        </w:rPr>
        <w:t xml:space="preserve">    </w:t>
      </w:r>
      <w:r w:rsidR="006108A2">
        <w:rPr>
          <w:noProof/>
        </w:rPr>
        <w:drawing>
          <wp:inline distT="0" distB="0" distL="0" distR="0" wp14:anchorId="72A1D329" wp14:editId="7D77940C">
            <wp:extent cx="3025140" cy="2269000"/>
            <wp:effectExtent l="0" t="0" r="3810" b="0"/>
            <wp:docPr id="213308154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081547" name="Image 2133081547"/>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058505" cy="2294026"/>
                    </a:xfrm>
                    <a:prstGeom prst="rect">
                      <a:avLst/>
                    </a:prstGeom>
                  </pic:spPr>
                </pic:pic>
              </a:graphicData>
            </a:graphic>
          </wp:inline>
        </w:drawing>
      </w:r>
    </w:p>
    <w:p w14:paraId="4AA84C0B" w14:textId="77777777" w:rsidR="000B5F1E" w:rsidRDefault="000B5F1E" w:rsidP="000B5F1E">
      <w:pPr>
        <w:pStyle w:val="Paragraphedeliste"/>
        <w:rPr>
          <w:color w:val="0000FF"/>
          <w:sz w:val="28"/>
          <w:szCs w:val="28"/>
        </w:rPr>
      </w:pPr>
    </w:p>
    <w:p w14:paraId="7C3E152E" w14:textId="3EDD4B8E" w:rsidR="00DC6507" w:rsidRPr="000B5F1E" w:rsidRDefault="00A722A6" w:rsidP="003C1295">
      <w:pPr>
        <w:pStyle w:val="Paragraphedeliste"/>
        <w:numPr>
          <w:ilvl w:val="0"/>
          <w:numId w:val="3"/>
        </w:numPr>
        <w:rPr>
          <w:color w:val="0000FF"/>
          <w:sz w:val="28"/>
          <w:szCs w:val="28"/>
        </w:rPr>
      </w:pPr>
      <w:r w:rsidRPr="000B5F1E">
        <w:rPr>
          <w:color w:val="0000FF"/>
          <w:sz w:val="28"/>
          <w:szCs w:val="28"/>
        </w:rPr>
        <w:t>L’histoire du château « Les Lauriers »</w:t>
      </w:r>
      <w:r w:rsidR="00624B8C" w:rsidRPr="000B5F1E">
        <w:rPr>
          <w:color w:val="0000FF"/>
          <w:sz w:val="28"/>
          <w:szCs w:val="28"/>
        </w:rPr>
        <w:t xml:space="preserve"> qui abrite le Musée National de l’Assurance Maladie</w:t>
      </w:r>
    </w:p>
    <w:p w14:paraId="66E8C912" w14:textId="77777777" w:rsidR="00BB57BB" w:rsidRPr="00060840" w:rsidRDefault="00BB57BB" w:rsidP="00BB57BB">
      <w:pPr>
        <w:rPr>
          <w:i/>
          <w:iCs/>
          <w:sz w:val="24"/>
          <w:szCs w:val="24"/>
        </w:rPr>
      </w:pPr>
      <w:r w:rsidRPr="00060840">
        <w:rPr>
          <w:i/>
          <w:iCs/>
          <w:sz w:val="24"/>
          <w:szCs w:val="24"/>
        </w:rPr>
        <w:t>Le château « Les Lauriers » est fortement rattaché au passé historique, commercial et maritime de la ville de Bordeaux. Il a en effet appartenu à la famille GRADIS, armateurs juifs d’origine portugaise, installés à Bordeaux dès 1697.</w:t>
      </w:r>
    </w:p>
    <w:p w14:paraId="4A4450A0" w14:textId="77777777" w:rsidR="000944D2" w:rsidRPr="00060840" w:rsidRDefault="000944D2" w:rsidP="000944D2">
      <w:pPr>
        <w:rPr>
          <w:i/>
          <w:iCs/>
          <w:sz w:val="24"/>
          <w:szCs w:val="24"/>
        </w:rPr>
      </w:pPr>
      <w:r w:rsidRPr="00060840">
        <w:rPr>
          <w:i/>
          <w:iCs/>
          <w:sz w:val="24"/>
          <w:szCs w:val="24"/>
        </w:rPr>
        <w:t>Les GRADIS vécurent dans ce château jusqu’en 1943. A cette époque, alors que des mesures répressives s’exerçaient à l’encontre des juifs, Gaston GRADIS (1889 – 1968) fût contraint de quitter Bordeaux et les bureaux de sa maison de commerce (La Société Française pour le Commerce avec les Colonies et l’Etranger, implantée 3 rue de Condé) pour transférer ses activités au Maroc.</w:t>
      </w:r>
    </w:p>
    <w:p w14:paraId="39D5D906" w14:textId="68A92644" w:rsidR="000944D2" w:rsidRPr="00060840" w:rsidRDefault="000944D2" w:rsidP="000944D2">
      <w:pPr>
        <w:rPr>
          <w:i/>
          <w:iCs/>
          <w:sz w:val="24"/>
          <w:szCs w:val="24"/>
        </w:rPr>
      </w:pPr>
      <w:r w:rsidRPr="00060840">
        <w:rPr>
          <w:i/>
          <w:iCs/>
          <w:color w:val="0000FF"/>
          <w:sz w:val="24"/>
          <w:szCs w:val="24"/>
        </w:rPr>
        <w:t>La Caisse Primaire de Sécurité Sociale de la Gironde se rendit acquéreur du domaine « Les Lauriers » en 1948</w:t>
      </w:r>
      <w:r w:rsidRPr="00060840">
        <w:rPr>
          <w:i/>
          <w:iCs/>
          <w:sz w:val="24"/>
          <w:szCs w:val="24"/>
        </w:rPr>
        <w:t>. Son Conseil d’Administration décid</w:t>
      </w:r>
      <w:r w:rsidR="004420D7">
        <w:rPr>
          <w:i/>
          <w:iCs/>
          <w:sz w:val="24"/>
          <w:szCs w:val="24"/>
        </w:rPr>
        <w:t>e</w:t>
      </w:r>
      <w:r w:rsidRPr="00060840">
        <w:rPr>
          <w:i/>
          <w:iCs/>
          <w:sz w:val="24"/>
          <w:szCs w:val="24"/>
        </w:rPr>
        <w:t xml:space="preserve"> d’y créer une maison de repos et de convalescence pour femmes, ouverte en 1951. Mais les besoins en matière d’hébergement et de confort pour les convalescentes </w:t>
      </w:r>
      <w:r w:rsidRPr="00060840">
        <w:rPr>
          <w:i/>
          <w:iCs/>
          <w:sz w:val="24"/>
          <w:szCs w:val="24"/>
        </w:rPr>
        <w:lastRenderedPageBreak/>
        <w:t>conduisent la Caisse Primaire d’Assurance Maladie de la Gironde à envisager une construction hospitalière, à côté du château, achevée dès 1971.</w:t>
      </w:r>
    </w:p>
    <w:p w14:paraId="5BF39F48" w14:textId="77777777" w:rsidR="000944D2" w:rsidRPr="00060840" w:rsidRDefault="000944D2" w:rsidP="000944D2">
      <w:pPr>
        <w:rPr>
          <w:i/>
          <w:iCs/>
          <w:sz w:val="24"/>
          <w:szCs w:val="24"/>
        </w:rPr>
      </w:pPr>
      <w:r w:rsidRPr="00060840">
        <w:rPr>
          <w:i/>
          <w:iCs/>
          <w:sz w:val="24"/>
          <w:szCs w:val="24"/>
        </w:rPr>
        <w:t>De 1972 à 1985, le centre régional informatique de la caisse a ainsi pu disposer de ces locaux. Puis ce fût le tour du centre de paiement de Lormont, ouvert en 1990 aux assurés sociaux du secteur Nord des Hauts de Garonne.</w:t>
      </w:r>
    </w:p>
    <w:p w14:paraId="2C3280C6" w14:textId="77777777" w:rsidR="000944D2" w:rsidRPr="00060840" w:rsidRDefault="000944D2" w:rsidP="000944D2">
      <w:pPr>
        <w:rPr>
          <w:i/>
          <w:iCs/>
          <w:sz w:val="24"/>
          <w:szCs w:val="24"/>
        </w:rPr>
      </w:pPr>
      <w:r w:rsidRPr="00060840">
        <w:rPr>
          <w:i/>
          <w:iCs/>
          <w:sz w:val="24"/>
          <w:szCs w:val="24"/>
        </w:rPr>
        <w:t xml:space="preserve">Ce fût une excellent affaire immobilière puisqu’une partie du domaine fût saisi par l’Etat pour faire la rocade, le Pont d’Aquitaine et une autre partie pour la Société Ricard pour son siège social. En outre, sur le terrain furent construites une maison de retraite par la CRAM et une agence pour la CPAM. </w:t>
      </w:r>
    </w:p>
    <w:p w14:paraId="2882E9D2" w14:textId="77777777" w:rsidR="000944D2" w:rsidRPr="00060840" w:rsidRDefault="000944D2" w:rsidP="000944D2">
      <w:pPr>
        <w:rPr>
          <w:i/>
          <w:iCs/>
          <w:color w:val="0000FF"/>
          <w:sz w:val="24"/>
          <w:szCs w:val="24"/>
        </w:rPr>
      </w:pPr>
      <w:r w:rsidRPr="00060840">
        <w:rPr>
          <w:i/>
          <w:iCs/>
          <w:color w:val="0000FF"/>
          <w:sz w:val="24"/>
          <w:szCs w:val="24"/>
        </w:rPr>
        <w:t>En 1989, le château devenu vacant, fût réaménagé pour répondre aux besoins de sa nouvelle affectation : le Musée national de l’assurance maladie.</w:t>
      </w:r>
    </w:p>
    <w:p w14:paraId="4150F87A" w14:textId="3D6EDE97" w:rsidR="000944D2" w:rsidRPr="00060840" w:rsidRDefault="000944D2" w:rsidP="000944D2">
      <w:pPr>
        <w:rPr>
          <w:i/>
          <w:iCs/>
          <w:sz w:val="24"/>
          <w:szCs w:val="24"/>
        </w:rPr>
      </w:pPr>
      <w:r w:rsidRPr="00060840">
        <w:rPr>
          <w:i/>
          <w:iCs/>
          <w:sz w:val="24"/>
          <w:szCs w:val="24"/>
        </w:rPr>
        <w:t>Inauguré le 4 octobre 1989, ce</w:t>
      </w:r>
      <w:r w:rsidR="002341BD" w:rsidRPr="00060840">
        <w:rPr>
          <w:i/>
          <w:iCs/>
          <w:sz w:val="24"/>
          <w:szCs w:val="24"/>
        </w:rPr>
        <w:t xml:space="preserve"> </w:t>
      </w:r>
      <w:r w:rsidRPr="00060840">
        <w:rPr>
          <w:i/>
          <w:iCs/>
          <w:sz w:val="24"/>
          <w:szCs w:val="24"/>
        </w:rPr>
        <w:t>Musée retrace l’histoire de la Sécurité Sociale des origines à nos jours, à travers 9 salles d’exposition situées au 1</w:t>
      </w:r>
      <w:r w:rsidRPr="00060840">
        <w:rPr>
          <w:i/>
          <w:iCs/>
          <w:sz w:val="24"/>
          <w:szCs w:val="24"/>
          <w:vertAlign w:val="superscript"/>
        </w:rPr>
        <w:t>er</w:t>
      </w:r>
      <w:r w:rsidRPr="00060840">
        <w:rPr>
          <w:i/>
          <w:iCs/>
          <w:sz w:val="24"/>
          <w:szCs w:val="24"/>
        </w:rPr>
        <w:t xml:space="preserve"> étage du château.</w:t>
      </w:r>
    </w:p>
    <w:p w14:paraId="377EFEE0" w14:textId="615E2065" w:rsidR="00DC6507" w:rsidRDefault="00DC6507"/>
    <w:p w14:paraId="021DF6C2" w14:textId="502784BE" w:rsidR="00702D0C" w:rsidRPr="00690BE7" w:rsidRDefault="00702D0C" w:rsidP="00690BE7">
      <w:pPr>
        <w:pStyle w:val="Paragraphedeliste"/>
        <w:numPr>
          <w:ilvl w:val="0"/>
          <w:numId w:val="3"/>
        </w:numPr>
        <w:rPr>
          <w:color w:val="0000FF"/>
          <w:sz w:val="28"/>
          <w:szCs w:val="28"/>
        </w:rPr>
      </w:pPr>
      <w:r w:rsidRPr="00690BE7">
        <w:rPr>
          <w:color w:val="0000FF"/>
          <w:sz w:val="28"/>
          <w:szCs w:val="28"/>
        </w:rPr>
        <w:t>La visite du musée a fait remonter de nombreux souvenirs professionnels</w:t>
      </w:r>
    </w:p>
    <w:p w14:paraId="1FF6EF25" w14:textId="77777777" w:rsidR="00F00B88" w:rsidRDefault="00F00B88" w:rsidP="00F00B88">
      <w:pPr>
        <w:jc w:val="center"/>
      </w:pPr>
    </w:p>
    <w:p w14:paraId="6112C59C" w14:textId="39E4F77B" w:rsidR="00060840" w:rsidRDefault="00F5249A" w:rsidP="00F00B88">
      <w:pPr>
        <w:jc w:val="center"/>
      </w:pPr>
      <w:r w:rsidRPr="00F5249A">
        <w:rPr>
          <w:noProof/>
        </w:rPr>
        <w:drawing>
          <wp:inline distT="0" distB="0" distL="0" distR="0" wp14:anchorId="0355E586" wp14:editId="275D76FD">
            <wp:extent cx="4457700" cy="3383906"/>
            <wp:effectExtent l="0" t="0" r="0" b="7620"/>
            <wp:docPr id="16089910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99104" name=""/>
                    <pic:cNvPicPr/>
                  </pic:nvPicPr>
                  <pic:blipFill>
                    <a:blip r:embed="rId11"/>
                    <a:stretch>
                      <a:fillRect/>
                    </a:stretch>
                  </pic:blipFill>
                  <pic:spPr>
                    <a:xfrm>
                      <a:off x="0" y="0"/>
                      <a:ext cx="4469563" cy="3392912"/>
                    </a:xfrm>
                    <a:prstGeom prst="rect">
                      <a:avLst/>
                    </a:prstGeom>
                  </pic:spPr>
                </pic:pic>
              </a:graphicData>
            </a:graphic>
          </wp:inline>
        </w:drawing>
      </w:r>
    </w:p>
    <w:p w14:paraId="52F006DE" w14:textId="77777777" w:rsidR="00A667CB" w:rsidRDefault="00A667CB" w:rsidP="00F00B88">
      <w:pPr>
        <w:jc w:val="center"/>
      </w:pPr>
    </w:p>
    <w:p w14:paraId="22F76966" w14:textId="35D1EFDE" w:rsidR="00A667CB" w:rsidRPr="00A667CB" w:rsidRDefault="00A667CB" w:rsidP="00F00B88">
      <w:pPr>
        <w:jc w:val="center"/>
        <w:rPr>
          <w:sz w:val="28"/>
          <w:szCs w:val="28"/>
        </w:rPr>
      </w:pPr>
      <w:r w:rsidRPr="00A667CB">
        <w:rPr>
          <w:sz w:val="28"/>
          <w:szCs w:val="28"/>
        </w:rPr>
        <w:t>Saviez-vous qu’il existait une médaille de la Sécurité Sociale ?</w:t>
      </w:r>
    </w:p>
    <w:p w14:paraId="5E571883" w14:textId="1B37EC3A" w:rsidR="006F7C7B" w:rsidRDefault="006F7C7B">
      <w:r>
        <w:t xml:space="preserve"> </w:t>
      </w:r>
      <w:r w:rsidR="009E4594">
        <w:t xml:space="preserve"> </w:t>
      </w:r>
    </w:p>
    <w:p w14:paraId="7B6532A2" w14:textId="77777777" w:rsidR="00F51ED1" w:rsidRDefault="00F51ED1" w:rsidP="00F87917">
      <w:pPr>
        <w:jc w:val="center"/>
      </w:pPr>
    </w:p>
    <w:p w14:paraId="2BF7A29A" w14:textId="77777777" w:rsidR="00060840" w:rsidRDefault="00060840" w:rsidP="00F87917">
      <w:pPr>
        <w:jc w:val="center"/>
      </w:pPr>
    </w:p>
    <w:p w14:paraId="3F90157A" w14:textId="77777777" w:rsidR="00060840" w:rsidRDefault="00060840" w:rsidP="00F87917">
      <w:pPr>
        <w:jc w:val="center"/>
      </w:pPr>
    </w:p>
    <w:p w14:paraId="3D525672" w14:textId="7470CF40" w:rsidR="000877CF" w:rsidRDefault="006137EC">
      <w:r>
        <w:rPr>
          <w:noProof/>
        </w:rPr>
        <w:lastRenderedPageBreak/>
        <w:drawing>
          <wp:inline distT="0" distB="0" distL="0" distR="0" wp14:anchorId="2E6426D6" wp14:editId="3CDEDDFE">
            <wp:extent cx="3192780" cy="2394127"/>
            <wp:effectExtent l="0" t="0" r="7620" b="6350"/>
            <wp:docPr id="2082841574"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201482" cy="2400652"/>
                    </a:xfrm>
                    <a:prstGeom prst="rect">
                      <a:avLst/>
                    </a:prstGeom>
                    <a:noFill/>
                    <a:ln>
                      <a:noFill/>
                    </a:ln>
                  </pic:spPr>
                </pic:pic>
              </a:graphicData>
            </a:graphic>
          </wp:inline>
        </w:drawing>
      </w:r>
      <w:r>
        <w:t xml:space="preserve"> </w:t>
      </w:r>
      <w:r w:rsidR="002A2DEA">
        <w:rPr>
          <w:noProof/>
        </w:rPr>
        <w:drawing>
          <wp:inline distT="0" distB="0" distL="0" distR="0" wp14:anchorId="19E214BB" wp14:editId="03807D9F">
            <wp:extent cx="3215640" cy="2411269"/>
            <wp:effectExtent l="0" t="0" r="3810" b="8255"/>
            <wp:docPr id="207350045"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228827" cy="2421158"/>
                    </a:xfrm>
                    <a:prstGeom prst="rect">
                      <a:avLst/>
                    </a:prstGeom>
                    <a:noFill/>
                    <a:ln>
                      <a:noFill/>
                    </a:ln>
                  </pic:spPr>
                </pic:pic>
              </a:graphicData>
            </a:graphic>
          </wp:inline>
        </w:drawing>
      </w:r>
    </w:p>
    <w:p w14:paraId="763FF524" w14:textId="77777777" w:rsidR="00763465" w:rsidRDefault="00763465"/>
    <w:p w14:paraId="039B0F69" w14:textId="00310ABC" w:rsidR="00763465" w:rsidRDefault="00763465">
      <w:r>
        <w:rPr>
          <w:noProof/>
        </w:rPr>
        <w:drawing>
          <wp:inline distT="0" distB="0" distL="0" distR="0" wp14:anchorId="5DCF7208" wp14:editId="0B4B8214">
            <wp:extent cx="3298683" cy="1855469"/>
            <wp:effectExtent l="0" t="0" r="0" b="0"/>
            <wp:docPr id="19258701"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318260" cy="1866481"/>
                    </a:xfrm>
                    <a:prstGeom prst="rect">
                      <a:avLst/>
                    </a:prstGeom>
                    <a:noFill/>
                    <a:ln>
                      <a:noFill/>
                    </a:ln>
                  </pic:spPr>
                </pic:pic>
              </a:graphicData>
            </a:graphic>
          </wp:inline>
        </w:drawing>
      </w:r>
      <w:r>
        <w:t xml:space="preserve"> </w:t>
      </w:r>
      <w:r w:rsidR="00F51ED1">
        <w:rPr>
          <w:noProof/>
        </w:rPr>
        <w:drawing>
          <wp:inline distT="0" distB="0" distL="0" distR="0" wp14:anchorId="66656089" wp14:editId="4DAA27BC">
            <wp:extent cx="3307080" cy="1860193"/>
            <wp:effectExtent l="0" t="0" r="7620" b="6985"/>
            <wp:docPr id="465817940"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324447" cy="1869961"/>
                    </a:xfrm>
                    <a:prstGeom prst="rect">
                      <a:avLst/>
                    </a:prstGeom>
                    <a:noFill/>
                    <a:ln>
                      <a:noFill/>
                    </a:ln>
                  </pic:spPr>
                </pic:pic>
              </a:graphicData>
            </a:graphic>
          </wp:inline>
        </w:drawing>
      </w:r>
    </w:p>
    <w:p w14:paraId="64CD0B7D" w14:textId="77777777" w:rsidR="00F51ED1" w:rsidRDefault="00F51ED1"/>
    <w:p w14:paraId="5035391F" w14:textId="5DDB9993" w:rsidR="00823F19" w:rsidRDefault="00F634FA">
      <w:r>
        <w:rPr>
          <w:noProof/>
        </w:rPr>
        <w:drawing>
          <wp:inline distT="0" distB="0" distL="0" distR="0" wp14:anchorId="7AA8E686" wp14:editId="6976895C">
            <wp:extent cx="3251695" cy="2438305"/>
            <wp:effectExtent l="0" t="0" r="6350" b="635"/>
            <wp:docPr id="2106027793"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81118" cy="2460368"/>
                    </a:xfrm>
                    <a:prstGeom prst="rect">
                      <a:avLst/>
                    </a:prstGeom>
                    <a:noFill/>
                    <a:ln>
                      <a:noFill/>
                    </a:ln>
                  </pic:spPr>
                </pic:pic>
              </a:graphicData>
            </a:graphic>
          </wp:inline>
        </w:drawing>
      </w:r>
      <w:r>
        <w:t xml:space="preserve"> </w:t>
      </w:r>
      <w:r w:rsidR="003F7B17">
        <w:rPr>
          <w:noProof/>
        </w:rPr>
        <w:drawing>
          <wp:inline distT="0" distB="0" distL="0" distR="0" wp14:anchorId="7D3B8B96" wp14:editId="491C9B16">
            <wp:extent cx="3312793" cy="2484120"/>
            <wp:effectExtent l="0" t="0" r="2540" b="0"/>
            <wp:docPr id="782177580"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323308" cy="2492005"/>
                    </a:xfrm>
                    <a:prstGeom prst="rect">
                      <a:avLst/>
                    </a:prstGeom>
                    <a:noFill/>
                    <a:ln>
                      <a:noFill/>
                    </a:ln>
                  </pic:spPr>
                </pic:pic>
              </a:graphicData>
            </a:graphic>
          </wp:inline>
        </w:drawing>
      </w:r>
    </w:p>
    <w:p w14:paraId="32056486" w14:textId="5AB9A64A" w:rsidR="007A1805" w:rsidRDefault="00AE3C29">
      <w:r>
        <w:rPr>
          <w:noProof/>
        </w:rPr>
        <w:lastRenderedPageBreak/>
        <w:drawing>
          <wp:inline distT="0" distB="0" distL="0" distR="0" wp14:anchorId="6F05CBE0" wp14:editId="156B9248">
            <wp:extent cx="3190851" cy="2392680"/>
            <wp:effectExtent l="0" t="0" r="0" b="7620"/>
            <wp:docPr id="151055888"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204861" cy="2403185"/>
                    </a:xfrm>
                    <a:prstGeom prst="rect">
                      <a:avLst/>
                    </a:prstGeom>
                    <a:noFill/>
                    <a:ln>
                      <a:noFill/>
                    </a:ln>
                  </pic:spPr>
                </pic:pic>
              </a:graphicData>
            </a:graphic>
          </wp:inline>
        </w:drawing>
      </w:r>
      <w:r>
        <w:rPr>
          <w:noProof/>
        </w:rPr>
        <w:t xml:space="preserve"> </w:t>
      </w:r>
      <w:r w:rsidR="007A1805">
        <w:rPr>
          <w:noProof/>
        </w:rPr>
        <w:drawing>
          <wp:inline distT="0" distB="0" distL="0" distR="0" wp14:anchorId="320DCC8D" wp14:editId="49246CB7">
            <wp:extent cx="3281736" cy="2460832"/>
            <wp:effectExtent l="0" t="0" r="0" b="0"/>
            <wp:docPr id="833892439"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294821" cy="2470644"/>
                    </a:xfrm>
                    <a:prstGeom prst="rect">
                      <a:avLst/>
                    </a:prstGeom>
                    <a:noFill/>
                    <a:ln>
                      <a:noFill/>
                    </a:ln>
                  </pic:spPr>
                </pic:pic>
              </a:graphicData>
            </a:graphic>
          </wp:inline>
        </w:drawing>
      </w:r>
      <w:r w:rsidRPr="00AE3C29">
        <w:t xml:space="preserve"> </w:t>
      </w:r>
    </w:p>
    <w:p w14:paraId="63AA0BD0" w14:textId="77777777" w:rsidR="00F51ED1" w:rsidRDefault="00F51ED1"/>
    <w:p w14:paraId="29E8AC17" w14:textId="452DA36D" w:rsidR="009A3D6D" w:rsidRDefault="00972DA5">
      <w:r>
        <w:t xml:space="preserve"> </w:t>
      </w:r>
    </w:p>
    <w:p w14:paraId="15F0D933" w14:textId="77777777" w:rsidR="00B6287F" w:rsidRDefault="00B6287F"/>
    <w:p w14:paraId="08C9EDF9" w14:textId="2BAC6DCD" w:rsidR="00972DA5" w:rsidRDefault="00560A1F">
      <w:r>
        <w:rPr>
          <w:noProof/>
        </w:rPr>
        <w:drawing>
          <wp:inline distT="0" distB="0" distL="0" distR="0" wp14:anchorId="068D0E58" wp14:editId="143EFF86">
            <wp:extent cx="3241659" cy="2430780"/>
            <wp:effectExtent l="0" t="0" r="0" b="7620"/>
            <wp:docPr id="480131010"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48031" cy="2435558"/>
                    </a:xfrm>
                    <a:prstGeom prst="rect">
                      <a:avLst/>
                    </a:prstGeom>
                    <a:noFill/>
                    <a:ln>
                      <a:noFill/>
                    </a:ln>
                  </pic:spPr>
                </pic:pic>
              </a:graphicData>
            </a:graphic>
          </wp:inline>
        </w:drawing>
      </w:r>
      <w:r>
        <w:t xml:space="preserve"> </w:t>
      </w:r>
      <w:r w:rsidR="00E87AC2">
        <w:rPr>
          <w:noProof/>
        </w:rPr>
        <w:drawing>
          <wp:inline distT="0" distB="0" distL="0" distR="0" wp14:anchorId="44A092DF" wp14:editId="7C318EC4">
            <wp:extent cx="3251821" cy="2438400"/>
            <wp:effectExtent l="0" t="0" r="6350" b="0"/>
            <wp:docPr id="1698280097"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260455" cy="2444874"/>
                    </a:xfrm>
                    <a:prstGeom prst="rect">
                      <a:avLst/>
                    </a:prstGeom>
                    <a:noFill/>
                    <a:ln>
                      <a:noFill/>
                    </a:ln>
                  </pic:spPr>
                </pic:pic>
              </a:graphicData>
            </a:graphic>
          </wp:inline>
        </w:drawing>
      </w:r>
    </w:p>
    <w:p w14:paraId="1E5F06F9" w14:textId="0DF7B640" w:rsidR="00E87AC2" w:rsidRDefault="00881154">
      <w:r>
        <w:rPr>
          <w:noProof/>
        </w:rPr>
        <w:t xml:space="preserve">          </w:t>
      </w:r>
      <w:r w:rsidR="0055393B">
        <w:rPr>
          <w:noProof/>
        </w:rPr>
        <w:drawing>
          <wp:inline distT="0" distB="0" distL="0" distR="0" wp14:anchorId="3E906238" wp14:editId="67A2F081">
            <wp:extent cx="2391884" cy="1793570"/>
            <wp:effectExtent l="0" t="5715" r="3175" b="3175"/>
            <wp:docPr id="1773046104"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2429230" cy="1821574"/>
                    </a:xfrm>
                    <a:prstGeom prst="rect">
                      <a:avLst/>
                    </a:prstGeom>
                    <a:noFill/>
                    <a:ln>
                      <a:noFill/>
                    </a:ln>
                  </pic:spPr>
                </pic:pic>
              </a:graphicData>
            </a:graphic>
          </wp:inline>
        </w:drawing>
      </w:r>
      <w:r w:rsidR="0055393B">
        <w:t xml:space="preserve"> </w:t>
      </w:r>
      <w:r w:rsidR="00DD4687">
        <w:t xml:space="preserve"> </w:t>
      </w:r>
      <w:r>
        <w:rPr>
          <w:noProof/>
        </w:rPr>
        <w:t xml:space="preserve">                             </w:t>
      </w:r>
      <w:r w:rsidR="00DD4687">
        <w:rPr>
          <w:noProof/>
        </w:rPr>
        <w:drawing>
          <wp:inline distT="0" distB="0" distL="0" distR="0" wp14:anchorId="5F7D624F" wp14:editId="34BD412E">
            <wp:extent cx="3230880" cy="2422697"/>
            <wp:effectExtent l="0" t="0" r="7620" b="0"/>
            <wp:docPr id="892862057"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242410" cy="2431343"/>
                    </a:xfrm>
                    <a:prstGeom prst="rect">
                      <a:avLst/>
                    </a:prstGeom>
                    <a:noFill/>
                    <a:ln>
                      <a:noFill/>
                    </a:ln>
                  </pic:spPr>
                </pic:pic>
              </a:graphicData>
            </a:graphic>
          </wp:inline>
        </w:drawing>
      </w:r>
    </w:p>
    <w:p w14:paraId="6B1C6BCB" w14:textId="063D016A" w:rsidR="009013BC" w:rsidRDefault="00A6015E" w:rsidP="00881154">
      <w:pPr>
        <w:jc w:val="center"/>
      </w:pPr>
      <w:r>
        <w:rPr>
          <w:noProof/>
        </w:rPr>
        <w:lastRenderedPageBreak/>
        <w:drawing>
          <wp:inline distT="0" distB="0" distL="0" distR="0" wp14:anchorId="3BA251B6" wp14:editId="5B19CC7B">
            <wp:extent cx="3211173" cy="2407920"/>
            <wp:effectExtent l="0" t="0" r="8890" b="0"/>
            <wp:docPr id="4425226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24294" cy="2417759"/>
                    </a:xfrm>
                    <a:prstGeom prst="rect">
                      <a:avLst/>
                    </a:prstGeom>
                    <a:noFill/>
                    <a:ln>
                      <a:noFill/>
                    </a:ln>
                  </pic:spPr>
                </pic:pic>
              </a:graphicData>
            </a:graphic>
          </wp:inline>
        </w:drawing>
      </w:r>
      <w:r w:rsidR="007B4E84">
        <w:t xml:space="preserve"> </w:t>
      </w:r>
      <w:r w:rsidR="007B4E84">
        <w:rPr>
          <w:noProof/>
        </w:rPr>
        <w:drawing>
          <wp:inline distT="0" distB="0" distL="0" distR="0" wp14:anchorId="24B63276" wp14:editId="68FD5E5C">
            <wp:extent cx="3221336" cy="2415540"/>
            <wp:effectExtent l="0" t="0" r="0" b="3810"/>
            <wp:docPr id="1733150598"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231559" cy="2423206"/>
                    </a:xfrm>
                    <a:prstGeom prst="rect">
                      <a:avLst/>
                    </a:prstGeom>
                    <a:noFill/>
                    <a:ln>
                      <a:noFill/>
                    </a:ln>
                  </pic:spPr>
                </pic:pic>
              </a:graphicData>
            </a:graphic>
          </wp:inline>
        </w:drawing>
      </w:r>
    </w:p>
    <w:p w14:paraId="43B9152E" w14:textId="068F3092" w:rsidR="00A6015E" w:rsidRPr="008C21E3" w:rsidRDefault="009013BC">
      <w:pPr>
        <w:rPr>
          <w:sz w:val="24"/>
          <w:szCs w:val="24"/>
        </w:rPr>
      </w:pPr>
      <w:r w:rsidRPr="008C21E3">
        <w:rPr>
          <w:sz w:val="24"/>
          <w:szCs w:val="24"/>
        </w:rPr>
        <w:t>A</w:t>
      </w:r>
      <w:r w:rsidR="00A6015E" w:rsidRPr="008C21E3">
        <w:rPr>
          <w:sz w:val="24"/>
          <w:szCs w:val="24"/>
        </w:rPr>
        <w:t>vec notre guide Joao</w:t>
      </w:r>
      <w:r w:rsidR="005332C7" w:rsidRPr="008C21E3">
        <w:rPr>
          <w:sz w:val="24"/>
          <w:szCs w:val="24"/>
        </w:rPr>
        <w:t>, ancien salarié du musée</w:t>
      </w:r>
      <w:r w:rsidR="00056BFC" w:rsidRPr="008C21E3">
        <w:rPr>
          <w:sz w:val="24"/>
          <w:szCs w:val="24"/>
        </w:rPr>
        <w:t xml:space="preserve"> : </w:t>
      </w:r>
      <w:r w:rsidR="005332C7" w:rsidRPr="008C21E3">
        <w:rPr>
          <w:sz w:val="24"/>
          <w:szCs w:val="24"/>
        </w:rPr>
        <w:t xml:space="preserve"> plein d’anecdotes à partager sur l’histoire de la Sécu</w:t>
      </w:r>
    </w:p>
    <w:p w14:paraId="78E2C5B1" w14:textId="77777777" w:rsidR="00775C7B" w:rsidRDefault="00775C7B"/>
    <w:p w14:paraId="3068585B" w14:textId="77777777" w:rsidR="00F51ED1" w:rsidRDefault="00F51ED1"/>
    <w:p w14:paraId="726D3C5A" w14:textId="7A473F46" w:rsidR="003F7B17" w:rsidRPr="00F51ED1" w:rsidRDefault="002D6060" w:rsidP="002D6060">
      <w:pPr>
        <w:pStyle w:val="Paragraphedeliste"/>
        <w:numPr>
          <w:ilvl w:val="0"/>
          <w:numId w:val="3"/>
        </w:numPr>
        <w:rPr>
          <w:color w:val="0000FF"/>
          <w:sz w:val="28"/>
          <w:szCs w:val="28"/>
        </w:rPr>
      </w:pPr>
      <w:r w:rsidRPr="00F51ED1">
        <w:rPr>
          <w:color w:val="0000FF"/>
          <w:sz w:val="28"/>
          <w:szCs w:val="28"/>
        </w:rPr>
        <w:t>La photo officielle devant le Château « Les Lauriers »</w:t>
      </w:r>
      <w:r w:rsidR="00D479E4" w:rsidRPr="00F51ED1">
        <w:rPr>
          <w:color w:val="0000FF"/>
          <w:sz w:val="28"/>
          <w:szCs w:val="28"/>
        </w:rPr>
        <w:t xml:space="preserve"> (Merci à notre photographe Roger)</w:t>
      </w:r>
    </w:p>
    <w:p w14:paraId="0A126377" w14:textId="45A99096" w:rsidR="00F049E4" w:rsidRDefault="007673EE" w:rsidP="007673EE">
      <w:pPr>
        <w:jc w:val="center"/>
      </w:pPr>
      <w:r>
        <w:rPr>
          <w:noProof/>
        </w:rPr>
        <w:drawing>
          <wp:inline distT="0" distB="0" distL="0" distR="0" wp14:anchorId="2425A256" wp14:editId="352AA8E5">
            <wp:extent cx="6645910" cy="3738245"/>
            <wp:effectExtent l="0" t="0" r="2540" b="0"/>
            <wp:docPr id="205944129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645910" cy="3738245"/>
                    </a:xfrm>
                    <a:prstGeom prst="rect">
                      <a:avLst/>
                    </a:prstGeom>
                    <a:noFill/>
                    <a:ln>
                      <a:noFill/>
                    </a:ln>
                  </pic:spPr>
                </pic:pic>
              </a:graphicData>
            </a:graphic>
          </wp:inline>
        </w:drawing>
      </w:r>
    </w:p>
    <w:p w14:paraId="5F4F9660" w14:textId="77777777" w:rsidR="00F049E4" w:rsidRDefault="00F049E4" w:rsidP="002C622F"/>
    <w:p w14:paraId="7B618F37" w14:textId="77777777" w:rsidR="008C21E3" w:rsidRDefault="008C21E3" w:rsidP="002C622F"/>
    <w:p w14:paraId="65A03A6D" w14:textId="50DF1D8A" w:rsidR="002C622F" w:rsidRPr="0022287F" w:rsidRDefault="00F56643" w:rsidP="002C622F">
      <w:pPr>
        <w:pStyle w:val="Paragraphedeliste"/>
        <w:numPr>
          <w:ilvl w:val="0"/>
          <w:numId w:val="3"/>
        </w:numPr>
        <w:rPr>
          <w:color w:val="0000FF"/>
          <w:sz w:val="28"/>
          <w:szCs w:val="28"/>
        </w:rPr>
      </w:pPr>
      <w:r>
        <w:rPr>
          <w:color w:val="0000FF"/>
          <w:sz w:val="28"/>
          <w:szCs w:val="28"/>
        </w:rPr>
        <w:t>Temps forts des discours</w:t>
      </w:r>
      <w:r w:rsidR="002C622F" w:rsidRPr="0022287F">
        <w:rPr>
          <w:color w:val="0000FF"/>
          <w:sz w:val="28"/>
          <w:szCs w:val="28"/>
        </w:rPr>
        <w:t xml:space="preserve"> </w:t>
      </w:r>
      <w:r w:rsidR="0022287F" w:rsidRPr="0022287F">
        <w:rPr>
          <w:color w:val="0000FF"/>
          <w:sz w:val="28"/>
          <w:szCs w:val="28"/>
        </w:rPr>
        <w:t xml:space="preserve">et </w:t>
      </w:r>
      <w:r>
        <w:rPr>
          <w:color w:val="0000FF"/>
          <w:sz w:val="28"/>
          <w:szCs w:val="28"/>
        </w:rPr>
        <w:t xml:space="preserve">du </w:t>
      </w:r>
      <w:r w:rsidR="0022287F" w:rsidRPr="0022287F">
        <w:rPr>
          <w:color w:val="0000FF"/>
          <w:sz w:val="28"/>
          <w:szCs w:val="28"/>
        </w:rPr>
        <w:t>verre de l’amitié</w:t>
      </w:r>
    </w:p>
    <w:p w14:paraId="4B75C13E" w14:textId="244D3A27" w:rsidR="00B97A59" w:rsidRPr="008C21E3" w:rsidRDefault="0022287F">
      <w:pPr>
        <w:rPr>
          <w:sz w:val="24"/>
          <w:szCs w:val="24"/>
        </w:rPr>
      </w:pPr>
      <w:r w:rsidRPr="008C21E3">
        <w:rPr>
          <w:sz w:val="24"/>
          <w:szCs w:val="24"/>
        </w:rPr>
        <w:t>A</w:t>
      </w:r>
      <w:r w:rsidR="00E565BE" w:rsidRPr="008C21E3">
        <w:rPr>
          <w:sz w:val="24"/>
          <w:szCs w:val="24"/>
        </w:rPr>
        <w:t xml:space="preserve">près le discours de bienvenue du maire de </w:t>
      </w:r>
      <w:r w:rsidR="00C313DD" w:rsidRPr="008C21E3">
        <w:rPr>
          <w:sz w:val="24"/>
          <w:szCs w:val="24"/>
        </w:rPr>
        <w:t>L</w:t>
      </w:r>
      <w:r w:rsidR="00E565BE" w:rsidRPr="008C21E3">
        <w:rPr>
          <w:sz w:val="24"/>
          <w:szCs w:val="24"/>
        </w:rPr>
        <w:t>ormont (Jean TOUZEAU)</w:t>
      </w:r>
      <w:r w:rsidR="00B65CE6" w:rsidRPr="008C21E3">
        <w:rPr>
          <w:sz w:val="24"/>
          <w:szCs w:val="24"/>
        </w:rPr>
        <w:t xml:space="preserve"> et des invités officiels </w:t>
      </w:r>
      <w:r w:rsidR="004420D7" w:rsidRPr="008C21E3">
        <w:rPr>
          <w:sz w:val="24"/>
          <w:szCs w:val="24"/>
        </w:rPr>
        <w:t>dont le</w:t>
      </w:r>
      <w:r w:rsidR="00C33EEB" w:rsidRPr="008C21E3">
        <w:rPr>
          <w:sz w:val="24"/>
          <w:szCs w:val="24"/>
        </w:rPr>
        <w:t xml:space="preserve"> président de la CNA</w:t>
      </w:r>
      <w:r w:rsidR="00D54A2F" w:rsidRPr="008C21E3">
        <w:rPr>
          <w:sz w:val="24"/>
          <w:szCs w:val="24"/>
        </w:rPr>
        <w:t>V</w:t>
      </w:r>
      <w:r w:rsidR="00C33EEB" w:rsidRPr="008C21E3">
        <w:rPr>
          <w:sz w:val="24"/>
          <w:szCs w:val="24"/>
        </w:rPr>
        <w:t xml:space="preserve"> (</w:t>
      </w:r>
      <w:r w:rsidR="004420D7" w:rsidRPr="008C21E3">
        <w:rPr>
          <w:sz w:val="24"/>
          <w:szCs w:val="24"/>
        </w:rPr>
        <w:t>Éric</w:t>
      </w:r>
      <w:r w:rsidR="00C33EEB" w:rsidRPr="008C21E3">
        <w:rPr>
          <w:sz w:val="24"/>
          <w:szCs w:val="24"/>
        </w:rPr>
        <w:t xml:space="preserve"> BLACHON</w:t>
      </w:r>
      <w:r w:rsidR="00CA237C" w:rsidRPr="008C21E3">
        <w:rPr>
          <w:sz w:val="24"/>
          <w:szCs w:val="24"/>
        </w:rPr>
        <w:t>)</w:t>
      </w:r>
      <w:r w:rsidR="00F73803" w:rsidRPr="008C21E3">
        <w:rPr>
          <w:sz w:val="24"/>
          <w:szCs w:val="24"/>
        </w:rPr>
        <w:t>, la directrice de la CAF de Giron</w:t>
      </w:r>
      <w:r w:rsidR="00C313DD" w:rsidRPr="008C21E3">
        <w:rPr>
          <w:sz w:val="24"/>
          <w:szCs w:val="24"/>
        </w:rPr>
        <w:t xml:space="preserve">de </w:t>
      </w:r>
      <w:r w:rsidR="00F73803" w:rsidRPr="008C21E3">
        <w:rPr>
          <w:sz w:val="24"/>
          <w:szCs w:val="24"/>
        </w:rPr>
        <w:t>(</w:t>
      </w:r>
      <w:r w:rsidR="00C313DD" w:rsidRPr="008C21E3">
        <w:rPr>
          <w:sz w:val="24"/>
          <w:szCs w:val="24"/>
        </w:rPr>
        <w:t>Christine MANSIET)</w:t>
      </w:r>
      <w:r w:rsidR="001872D6" w:rsidRPr="008C21E3">
        <w:rPr>
          <w:sz w:val="24"/>
          <w:szCs w:val="24"/>
        </w:rPr>
        <w:t xml:space="preserve"> et </w:t>
      </w:r>
      <w:r w:rsidR="00EE093E" w:rsidRPr="008C21E3">
        <w:rPr>
          <w:sz w:val="24"/>
          <w:szCs w:val="24"/>
        </w:rPr>
        <w:t xml:space="preserve">les </w:t>
      </w:r>
      <w:r w:rsidR="001872D6" w:rsidRPr="008C21E3">
        <w:rPr>
          <w:sz w:val="24"/>
          <w:szCs w:val="24"/>
        </w:rPr>
        <w:t>mot</w:t>
      </w:r>
      <w:r w:rsidR="00EE093E" w:rsidRPr="008C21E3">
        <w:rPr>
          <w:sz w:val="24"/>
          <w:szCs w:val="24"/>
        </w:rPr>
        <w:t xml:space="preserve">s </w:t>
      </w:r>
      <w:r w:rsidR="001872D6" w:rsidRPr="008C21E3">
        <w:rPr>
          <w:sz w:val="24"/>
          <w:szCs w:val="24"/>
        </w:rPr>
        <w:lastRenderedPageBreak/>
        <w:t xml:space="preserve">d’accueil </w:t>
      </w:r>
      <w:r w:rsidR="004928EA" w:rsidRPr="008C21E3">
        <w:rPr>
          <w:sz w:val="24"/>
          <w:szCs w:val="24"/>
        </w:rPr>
        <w:t>par le</w:t>
      </w:r>
      <w:r w:rsidR="001872D6" w:rsidRPr="008C21E3">
        <w:rPr>
          <w:sz w:val="24"/>
          <w:szCs w:val="24"/>
        </w:rPr>
        <w:t xml:space="preserve"> président de la FNROS (Francis DE BLOCK),</w:t>
      </w:r>
      <w:r w:rsidR="007715B5" w:rsidRPr="008C21E3">
        <w:rPr>
          <w:sz w:val="24"/>
          <w:szCs w:val="24"/>
        </w:rPr>
        <w:t xml:space="preserve"> e</w:t>
      </w:r>
      <w:r w:rsidR="00CB7496" w:rsidRPr="008C21E3">
        <w:rPr>
          <w:sz w:val="24"/>
          <w:szCs w:val="24"/>
        </w:rPr>
        <w:t>t</w:t>
      </w:r>
      <w:r w:rsidR="007715B5" w:rsidRPr="008C21E3">
        <w:rPr>
          <w:sz w:val="24"/>
          <w:szCs w:val="24"/>
        </w:rPr>
        <w:t xml:space="preserve"> la présidente de l’U</w:t>
      </w:r>
      <w:r w:rsidR="00223F77" w:rsidRPr="008C21E3">
        <w:rPr>
          <w:sz w:val="24"/>
          <w:szCs w:val="24"/>
        </w:rPr>
        <w:t>ROSS Aquitaine (Maryse D</w:t>
      </w:r>
      <w:r w:rsidR="00906184" w:rsidRPr="008C21E3">
        <w:rPr>
          <w:sz w:val="24"/>
          <w:szCs w:val="24"/>
        </w:rPr>
        <w:t xml:space="preserve">USSELIER), le verre de l’amitié a été </w:t>
      </w:r>
      <w:r w:rsidR="004928EA" w:rsidRPr="008C21E3">
        <w:rPr>
          <w:sz w:val="24"/>
          <w:szCs w:val="24"/>
        </w:rPr>
        <w:t>partagé.</w:t>
      </w:r>
    </w:p>
    <w:p w14:paraId="179FEDC2" w14:textId="5E2D5E63" w:rsidR="00297EF4" w:rsidRDefault="002F6483">
      <w:r>
        <w:t xml:space="preserve">   </w:t>
      </w:r>
      <w:r w:rsidRPr="002F6483">
        <w:rPr>
          <w:noProof/>
        </w:rPr>
        <w:drawing>
          <wp:inline distT="0" distB="0" distL="0" distR="0" wp14:anchorId="167FA30A" wp14:editId="67153F4F">
            <wp:extent cx="3587116" cy="2017710"/>
            <wp:effectExtent l="3810" t="0" r="0" b="0"/>
            <wp:docPr id="1193616878"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3609435" cy="2030264"/>
                    </a:xfrm>
                    <a:prstGeom prst="rect">
                      <a:avLst/>
                    </a:prstGeom>
                    <a:noFill/>
                    <a:ln>
                      <a:noFill/>
                    </a:ln>
                  </pic:spPr>
                </pic:pic>
              </a:graphicData>
            </a:graphic>
          </wp:inline>
        </w:drawing>
      </w:r>
      <w:r>
        <w:t xml:space="preserve">    </w:t>
      </w:r>
      <w:r w:rsidR="00297EF4">
        <w:rPr>
          <w:noProof/>
        </w:rPr>
        <w:drawing>
          <wp:inline distT="0" distB="0" distL="0" distR="0" wp14:anchorId="54879DF2" wp14:editId="64DF2BB1">
            <wp:extent cx="3589123" cy="2018839"/>
            <wp:effectExtent l="4127" t="0" r="0" b="0"/>
            <wp:docPr id="370438153"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3636657" cy="2045576"/>
                    </a:xfrm>
                    <a:prstGeom prst="rect">
                      <a:avLst/>
                    </a:prstGeom>
                    <a:noFill/>
                    <a:ln>
                      <a:noFill/>
                    </a:ln>
                  </pic:spPr>
                </pic:pic>
              </a:graphicData>
            </a:graphic>
          </wp:inline>
        </w:drawing>
      </w:r>
      <w:r w:rsidR="002316FF">
        <w:t xml:space="preserve">  </w:t>
      </w:r>
      <w:r w:rsidR="00DD737B">
        <w:t xml:space="preserve"> </w:t>
      </w:r>
      <w:r w:rsidR="00247444">
        <w:rPr>
          <w:noProof/>
        </w:rPr>
        <w:t xml:space="preserve"> </w:t>
      </w:r>
      <w:r w:rsidR="00DD737B">
        <w:rPr>
          <w:noProof/>
        </w:rPr>
        <w:drawing>
          <wp:inline distT="0" distB="0" distL="0" distR="0" wp14:anchorId="449510FF" wp14:editId="36729587">
            <wp:extent cx="3579904" cy="2013652"/>
            <wp:effectExtent l="1905" t="0" r="3810" b="3810"/>
            <wp:docPr id="1086663810"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3616463" cy="2034216"/>
                    </a:xfrm>
                    <a:prstGeom prst="rect">
                      <a:avLst/>
                    </a:prstGeom>
                    <a:noFill/>
                    <a:ln>
                      <a:noFill/>
                    </a:ln>
                  </pic:spPr>
                </pic:pic>
              </a:graphicData>
            </a:graphic>
          </wp:inline>
        </w:drawing>
      </w:r>
    </w:p>
    <w:p w14:paraId="532F8DDE" w14:textId="77777777" w:rsidR="00297EF4" w:rsidRDefault="00297EF4"/>
    <w:p w14:paraId="52CD0D23" w14:textId="22355839" w:rsidR="00202E66" w:rsidRDefault="00B97A59" w:rsidP="00DE1459">
      <w:r>
        <w:rPr>
          <w:noProof/>
        </w:rPr>
        <w:drawing>
          <wp:inline distT="0" distB="0" distL="0" distR="0" wp14:anchorId="57B8F45B" wp14:editId="4E0F7393">
            <wp:extent cx="2918460" cy="2188426"/>
            <wp:effectExtent l="0" t="0" r="0" b="2540"/>
            <wp:docPr id="1058158771"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35920" cy="2201518"/>
                    </a:xfrm>
                    <a:prstGeom prst="rect">
                      <a:avLst/>
                    </a:prstGeom>
                    <a:noFill/>
                    <a:ln>
                      <a:noFill/>
                    </a:ln>
                  </pic:spPr>
                </pic:pic>
              </a:graphicData>
            </a:graphic>
          </wp:inline>
        </w:drawing>
      </w:r>
      <w:r w:rsidR="00DE1459">
        <w:t xml:space="preserve">  </w:t>
      </w:r>
      <w:r w:rsidR="00DE1459">
        <w:rPr>
          <w:noProof/>
        </w:rPr>
        <w:drawing>
          <wp:inline distT="0" distB="0" distL="0" distR="0" wp14:anchorId="7386593F" wp14:editId="42CD0396">
            <wp:extent cx="3395730" cy="2152650"/>
            <wp:effectExtent l="0" t="0" r="0" b="0"/>
            <wp:docPr id="178995533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830132" name="Image 1779830132"/>
                    <pic:cNvPicPr/>
                  </pic:nvPicPr>
                  <pic:blipFill rotWithShape="1">
                    <a:blip r:embed="rId31" cstate="print">
                      <a:extLst>
                        <a:ext uri="{28A0092B-C50C-407E-A947-70E740481C1C}">
                          <a14:useLocalDpi xmlns:a14="http://schemas.microsoft.com/office/drawing/2010/main" val="0"/>
                        </a:ext>
                      </a:extLst>
                    </a:blip>
                    <a:srcRect r="11269"/>
                    <a:stretch>
                      <a:fillRect/>
                    </a:stretch>
                  </pic:blipFill>
                  <pic:spPr bwMode="auto">
                    <a:xfrm>
                      <a:off x="0" y="0"/>
                      <a:ext cx="3452533" cy="2188659"/>
                    </a:xfrm>
                    <a:prstGeom prst="rect">
                      <a:avLst/>
                    </a:prstGeom>
                    <a:ln>
                      <a:noFill/>
                    </a:ln>
                    <a:extLst>
                      <a:ext uri="{53640926-AAD7-44D8-BBD7-CCE9431645EC}">
                        <a14:shadowObscured xmlns:a14="http://schemas.microsoft.com/office/drawing/2010/main"/>
                      </a:ext>
                    </a:extLst>
                  </pic:spPr>
                </pic:pic>
              </a:graphicData>
            </a:graphic>
          </wp:inline>
        </w:drawing>
      </w:r>
    </w:p>
    <w:p w14:paraId="640C4FCE" w14:textId="5D1D103B" w:rsidR="00B97A59" w:rsidRDefault="003D08DE" w:rsidP="00202E66">
      <w:pPr>
        <w:jc w:val="center"/>
      </w:pPr>
      <w:r w:rsidRPr="008C21E3">
        <w:rPr>
          <w:sz w:val="24"/>
          <w:szCs w:val="24"/>
        </w:rPr>
        <w:t>Retrouve</w:t>
      </w:r>
      <w:r w:rsidR="00EF0547">
        <w:rPr>
          <w:sz w:val="24"/>
          <w:szCs w:val="24"/>
        </w:rPr>
        <w:t>z</w:t>
      </w:r>
      <w:r w:rsidRPr="008C21E3">
        <w:rPr>
          <w:sz w:val="24"/>
          <w:szCs w:val="24"/>
        </w:rPr>
        <w:t xml:space="preserve"> en vidéo le discours du président de la FNROS</w:t>
      </w:r>
      <w:r w:rsidR="004420D7">
        <w:rPr>
          <w:sz w:val="24"/>
          <w:szCs w:val="24"/>
        </w:rPr>
        <w:t xml:space="preserve"> en cliquant sur le lien</w:t>
      </w:r>
      <w:r w:rsidR="004613EB">
        <w:rPr>
          <w:sz w:val="24"/>
          <w:szCs w:val="24"/>
        </w:rPr>
        <w:t xml:space="preserve"> ci-dessous</w:t>
      </w:r>
      <w:r w:rsidRPr="008C21E3">
        <w:rPr>
          <w:sz w:val="24"/>
          <w:szCs w:val="24"/>
        </w:rPr>
        <w:t> :</w:t>
      </w:r>
      <w:r>
        <w:t xml:space="preserve">    </w:t>
      </w:r>
      <w:hyperlink r:id="rId32" w:history="1">
        <w:r w:rsidRPr="00102589">
          <w:rPr>
            <w:rStyle w:val="Lienhypertexte"/>
            <w:color w:val="EE0000"/>
          </w:rPr>
          <w:t>https://youtu.be/jF3CrJsJrDg</w:t>
        </w:r>
      </w:hyperlink>
    </w:p>
    <w:p w14:paraId="5A8FE469" w14:textId="78AB0F90" w:rsidR="008349E0" w:rsidRDefault="008349E0" w:rsidP="008349E0"/>
    <w:p w14:paraId="25F7EF19" w14:textId="77777777" w:rsidR="008349E0" w:rsidRPr="00102589" w:rsidRDefault="008349E0" w:rsidP="00202E66">
      <w:pPr>
        <w:jc w:val="center"/>
        <w:rPr>
          <w:color w:val="EE0000"/>
        </w:rPr>
      </w:pPr>
    </w:p>
    <w:p w14:paraId="4E128426" w14:textId="6922C637" w:rsidR="00971612" w:rsidRDefault="004E5910">
      <w:pPr>
        <w:rPr>
          <w:noProof/>
        </w:rPr>
      </w:pPr>
      <w:r>
        <w:rPr>
          <w:noProof/>
        </w:rPr>
        <w:lastRenderedPageBreak/>
        <w:drawing>
          <wp:inline distT="0" distB="0" distL="0" distR="0" wp14:anchorId="2A53EC37" wp14:editId="53DCD673">
            <wp:extent cx="3246120" cy="2434122"/>
            <wp:effectExtent l="0" t="0" r="0" b="4445"/>
            <wp:docPr id="1999766772"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284093" cy="2462596"/>
                    </a:xfrm>
                    <a:prstGeom prst="rect">
                      <a:avLst/>
                    </a:prstGeom>
                    <a:noFill/>
                    <a:ln>
                      <a:noFill/>
                    </a:ln>
                  </pic:spPr>
                </pic:pic>
              </a:graphicData>
            </a:graphic>
          </wp:inline>
        </w:drawing>
      </w:r>
      <w:r w:rsidR="003D177C">
        <w:rPr>
          <w:noProof/>
        </w:rPr>
        <w:t xml:space="preserve">  </w:t>
      </w:r>
      <w:r w:rsidR="007D491C">
        <w:rPr>
          <w:noProof/>
        </w:rPr>
        <w:drawing>
          <wp:inline distT="0" distB="0" distL="0" distR="0" wp14:anchorId="51CA6187" wp14:editId="5C0C6510">
            <wp:extent cx="3312793" cy="2484120"/>
            <wp:effectExtent l="0" t="0" r="2540" b="0"/>
            <wp:docPr id="1004531873"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316667" cy="2487025"/>
                    </a:xfrm>
                    <a:prstGeom prst="rect">
                      <a:avLst/>
                    </a:prstGeom>
                    <a:noFill/>
                    <a:ln>
                      <a:noFill/>
                    </a:ln>
                  </pic:spPr>
                </pic:pic>
              </a:graphicData>
            </a:graphic>
          </wp:inline>
        </w:drawing>
      </w:r>
    </w:p>
    <w:p w14:paraId="2D6E8CEE" w14:textId="30A43CB9" w:rsidR="008349E0" w:rsidRDefault="008349E0">
      <w:r>
        <w:rPr>
          <w:noProof/>
        </w:rPr>
        <w:drawing>
          <wp:inline distT="0" distB="0" distL="0" distR="0" wp14:anchorId="14DFFA70" wp14:editId="5892E4E3">
            <wp:extent cx="3261360" cy="1834476"/>
            <wp:effectExtent l="0" t="0" r="0" b="0"/>
            <wp:docPr id="297075544"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075544" name="Image 297075544"/>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284607" cy="1847552"/>
                    </a:xfrm>
                    <a:prstGeom prst="rect">
                      <a:avLst/>
                    </a:prstGeom>
                  </pic:spPr>
                </pic:pic>
              </a:graphicData>
            </a:graphic>
          </wp:inline>
        </w:drawing>
      </w:r>
      <w:r w:rsidR="007B038C">
        <w:t xml:space="preserve"> </w:t>
      </w:r>
      <w:r w:rsidR="009B1712">
        <w:t xml:space="preserve"> </w:t>
      </w:r>
      <w:r>
        <w:rPr>
          <w:noProof/>
        </w:rPr>
        <w:drawing>
          <wp:inline distT="0" distB="0" distL="0" distR="0" wp14:anchorId="073F5058" wp14:editId="37B291DF">
            <wp:extent cx="3272718" cy="1840865"/>
            <wp:effectExtent l="0" t="0" r="4445" b="6985"/>
            <wp:docPr id="1191087388"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087388" name="Image 1191087388"/>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294187" cy="1852941"/>
                    </a:xfrm>
                    <a:prstGeom prst="rect">
                      <a:avLst/>
                    </a:prstGeom>
                  </pic:spPr>
                </pic:pic>
              </a:graphicData>
            </a:graphic>
          </wp:inline>
        </w:drawing>
      </w:r>
    </w:p>
    <w:p w14:paraId="7550A58A" w14:textId="78811111" w:rsidR="003D177C" w:rsidRDefault="007D491C">
      <w:r>
        <w:rPr>
          <w:noProof/>
        </w:rPr>
        <w:drawing>
          <wp:inline distT="0" distB="0" distL="0" distR="0" wp14:anchorId="1CBB8B79" wp14:editId="61E26F55">
            <wp:extent cx="3307520" cy="2221230"/>
            <wp:effectExtent l="0" t="0" r="7620" b="7620"/>
            <wp:docPr id="1219687156"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16243"/>
                    <a:stretch>
                      <a:fillRect/>
                    </a:stretch>
                  </pic:blipFill>
                  <pic:spPr bwMode="auto">
                    <a:xfrm>
                      <a:off x="0" y="0"/>
                      <a:ext cx="3343267" cy="2245236"/>
                    </a:xfrm>
                    <a:prstGeom prst="rect">
                      <a:avLst/>
                    </a:prstGeom>
                    <a:noFill/>
                    <a:ln>
                      <a:noFill/>
                    </a:ln>
                    <a:extLst>
                      <a:ext uri="{53640926-AAD7-44D8-BBD7-CCE9431645EC}">
                        <a14:shadowObscured xmlns:a14="http://schemas.microsoft.com/office/drawing/2010/main"/>
                      </a:ext>
                    </a:extLst>
                  </pic:spPr>
                </pic:pic>
              </a:graphicData>
            </a:graphic>
          </wp:inline>
        </w:drawing>
      </w:r>
      <w:r w:rsidR="003F7F39">
        <w:rPr>
          <w:noProof/>
        </w:rPr>
        <w:t xml:space="preserve">  </w:t>
      </w:r>
      <w:r w:rsidR="003D177C">
        <w:rPr>
          <w:noProof/>
        </w:rPr>
        <w:drawing>
          <wp:inline distT="0" distB="0" distL="0" distR="0" wp14:anchorId="621ABE43" wp14:editId="0A78B5A3">
            <wp:extent cx="3157741" cy="2213414"/>
            <wp:effectExtent l="0" t="0" r="5080" b="0"/>
            <wp:docPr id="1036243692"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19753"/>
                    <a:stretch>
                      <a:fillRect/>
                    </a:stretch>
                  </pic:blipFill>
                  <pic:spPr bwMode="auto">
                    <a:xfrm>
                      <a:off x="0" y="0"/>
                      <a:ext cx="3221399" cy="2258035"/>
                    </a:xfrm>
                    <a:prstGeom prst="rect">
                      <a:avLst/>
                    </a:prstGeom>
                    <a:noFill/>
                    <a:ln>
                      <a:noFill/>
                    </a:ln>
                    <a:extLst>
                      <a:ext uri="{53640926-AAD7-44D8-BBD7-CCE9431645EC}">
                        <a14:shadowObscured xmlns:a14="http://schemas.microsoft.com/office/drawing/2010/main"/>
                      </a:ext>
                    </a:extLst>
                  </pic:spPr>
                </pic:pic>
              </a:graphicData>
            </a:graphic>
          </wp:inline>
        </w:drawing>
      </w:r>
      <w:r w:rsidR="00102F15">
        <w:t xml:space="preserve"> </w:t>
      </w:r>
    </w:p>
    <w:p w14:paraId="2A8FAFB9" w14:textId="339C6255" w:rsidR="00EF0547" w:rsidRDefault="00DE1459">
      <w:r>
        <w:t xml:space="preserve"> </w:t>
      </w:r>
    </w:p>
    <w:p w14:paraId="40A48BFE" w14:textId="77777777" w:rsidR="00EC3A67" w:rsidRDefault="00EC3A67"/>
    <w:p w14:paraId="04B15FC7" w14:textId="578215B9" w:rsidR="00735125" w:rsidRDefault="00735125" w:rsidP="00735125">
      <w:pPr>
        <w:rPr>
          <w:b/>
          <w:bCs/>
          <w:color w:val="0000FF"/>
          <w:sz w:val="28"/>
          <w:szCs w:val="28"/>
        </w:rPr>
      </w:pPr>
      <w:r>
        <w:rPr>
          <w:b/>
          <w:bCs/>
          <w:color w:val="0000FF"/>
          <w:sz w:val="28"/>
          <w:szCs w:val="28"/>
        </w:rPr>
        <w:t>2 – Repas</w:t>
      </w:r>
      <w:r w:rsidR="00976197">
        <w:rPr>
          <w:b/>
          <w:bCs/>
          <w:color w:val="0000FF"/>
          <w:sz w:val="28"/>
          <w:szCs w:val="28"/>
        </w:rPr>
        <w:t xml:space="preserve"> du lundi 29</w:t>
      </w:r>
      <w:r w:rsidR="007A14E0">
        <w:rPr>
          <w:b/>
          <w:bCs/>
          <w:color w:val="0000FF"/>
          <w:sz w:val="28"/>
          <w:szCs w:val="28"/>
        </w:rPr>
        <w:t xml:space="preserve">/09 </w:t>
      </w:r>
    </w:p>
    <w:p w14:paraId="6A346234" w14:textId="38F4E972" w:rsidR="00960152" w:rsidRDefault="002429D4" w:rsidP="002429D4">
      <w:pPr>
        <w:rPr>
          <w:sz w:val="24"/>
          <w:szCs w:val="24"/>
        </w:rPr>
      </w:pPr>
      <w:r w:rsidRPr="002429D4">
        <w:rPr>
          <w:sz w:val="24"/>
          <w:szCs w:val="24"/>
        </w:rPr>
        <w:t xml:space="preserve">Tous les </w:t>
      </w:r>
      <w:r>
        <w:rPr>
          <w:sz w:val="24"/>
          <w:szCs w:val="24"/>
        </w:rPr>
        <w:t>adhérents se sont retrouvés</w:t>
      </w:r>
      <w:r w:rsidR="00A12182">
        <w:rPr>
          <w:sz w:val="24"/>
          <w:szCs w:val="24"/>
        </w:rPr>
        <w:t xml:space="preserve"> à l’hôtel IBIS de Bordeaux – Centre Mériadeck </w:t>
      </w:r>
      <w:r w:rsidR="002E68A4">
        <w:rPr>
          <w:sz w:val="24"/>
          <w:szCs w:val="24"/>
        </w:rPr>
        <w:t>–</w:t>
      </w:r>
      <w:r w:rsidR="00A12182">
        <w:rPr>
          <w:sz w:val="24"/>
          <w:szCs w:val="24"/>
        </w:rPr>
        <w:t xml:space="preserve"> </w:t>
      </w:r>
      <w:r w:rsidR="002E68A4">
        <w:rPr>
          <w:sz w:val="24"/>
          <w:szCs w:val="24"/>
        </w:rPr>
        <w:t xml:space="preserve">afin de prendre des forces pour </w:t>
      </w:r>
      <w:r w:rsidR="00CF02CA">
        <w:rPr>
          <w:sz w:val="24"/>
          <w:szCs w:val="24"/>
        </w:rPr>
        <w:t xml:space="preserve">le congrès du lendemain : apéritif, dégustation de vins d’un producteur local et </w:t>
      </w:r>
      <w:r w:rsidR="00F41976">
        <w:rPr>
          <w:sz w:val="24"/>
          <w:szCs w:val="24"/>
        </w:rPr>
        <w:t>copieux repas.</w:t>
      </w:r>
    </w:p>
    <w:p w14:paraId="42E91401" w14:textId="77777777" w:rsidR="00F41976" w:rsidRPr="002429D4" w:rsidRDefault="00F41976" w:rsidP="002429D4">
      <w:pPr>
        <w:rPr>
          <w:sz w:val="24"/>
          <w:szCs w:val="24"/>
        </w:rPr>
      </w:pPr>
    </w:p>
    <w:p w14:paraId="7E6F546F" w14:textId="59292D4E" w:rsidR="00EC3A67" w:rsidRDefault="00A1728F">
      <w:r>
        <w:rPr>
          <w:noProof/>
        </w:rPr>
        <w:lastRenderedPageBreak/>
        <w:drawing>
          <wp:inline distT="0" distB="0" distL="0" distR="0" wp14:anchorId="33C73D95" wp14:editId="140C6714">
            <wp:extent cx="2753886" cy="2065020"/>
            <wp:effectExtent l="0" t="0" r="8890" b="0"/>
            <wp:docPr id="1513285911"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62369" cy="2071381"/>
                    </a:xfrm>
                    <a:prstGeom prst="rect">
                      <a:avLst/>
                    </a:prstGeom>
                    <a:noFill/>
                    <a:ln>
                      <a:noFill/>
                    </a:ln>
                  </pic:spPr>
                </pic:pic>
              </a:graphicData>
            </a:graphic>
          </wp:inline>
        </w:drawing>
      </w:r>
      <w:r w:rsidR="00FA1CBA">
        <w:t xml:space="preserve"> </w:t>
      </w:r>
      <w:r w:rsidR="00931588">
        <w:rPr>
          <w:noProof/>
        </w:rPr>
        <w:drawing>
          <wp:inline distT="0" distB="0" distL="0" distR="0" wp14:anchorId="27D6110E" wp14:editId="38A683A6">
            <wp:extent cx="3583730" cy="2015804"/>
            <wp:effectExtent l="0" t="0" r="0" b="3810"/>
            <wp:docPr id="1964165561"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595873" cy="2022634"/>
                    </a:xfrm>
                    <a:prstGeom prst="rect">
                      <a:avLst/>
                    </a:prstGeom>
                    <a:noFill/>
                    <a:ln>
                      <a:noFill/>
                    </a:ln>
                  </pic:spPr>
                </pic:pic>
              </a:graphicData>
            </a:graphic>
          </wp:inline>
        </w:drawing>
      </w:r>
    </w:p>
    <w:p w14:paraId="0841580D" w14:textId="316A4CE9" w:rsidR="00931588" w:rsidRDefault="00E36E69" w:rsidP="00252769">
      <w:pPr>
        <w:jc w:val="center"/>
      </w:pPr>
      <w:r>
        <w:rPr>
          <w:noProof/>
        </w:rPr>
        <w:drawing>
          <wp:inline distT="0" distB="0" distL="0" distR="0" wp14:anchorId="447BA5A1" wp14:editId="34B12199">
            <wp:extent cx="6407709" cy="3604260"/>
            <wp:effectExtent l="0" t="0" r="0" b="0"/>
            <wp:docPr id="1394817695"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462590" cy="3635130"/>
                    </a:xfrm>
                    <a:prstGeom prst="rect">
                      <a:avLst/>
                    </a:prstGeom>
                    <a:noFill/>
                    <a:ln>
                      <a:noFill/>
                    </a:ln>
                  </pic:spPr>
                </pic:pic>
              </a:graphicData>
            </a:graphic>
          </wp:inline>
        </w:drawing>
      </w:r>
    </w:p>
    <w:p w14:paraId="79370222" w14:textId="19FC9E24" w:rsidR="00264D03" w:rsidRDefault="00264D03" w:rsidP="00264D03">
      <w:pPr>
        <w:rPr>
          <w:sz w:val="24"/>
          <w:szCs w:val="24"/>
        </w:rPr>
      </w:pPr>
      <w:r w:rsidRPr="00264D03">
        <w:rPr>
          <w:sz w:val="24"/>
          <w:szCs w:val="24"/>
        </w:rPr>
        <w:t>La délégation de l’UROSRO avait à sa table Marie-France LAROQUE, (secrétaire générale du Comité d'histoire de la sécurité sociale, mais aussi la belle fille de Pierre LAROQUE qui a été directeur général des assurances sociales, puis de la Sécurité sociale d'octobre 1944 à octobre 1951)</w:t>
      </w:r>
    </w:p>
    <w:p w14:paraId="235EB25A" w14:textId="05AFB6FC" w:rsidR="006548BC" w:rsidRPr="00264D03" w:rsidRDefault="006548BC" w:rsidP="006548BC">
      <w:pPr>
        <w:jc w:val="center"/>
        <w:rPr>
          <w:sz w:val="24"/>
          <w:szCs w:val="24"/>
        </w:rPr>
      </w:pPr>
      <w:r>
        <w:rPr>
          <w:noProof/>
        </w:rPr>
        <w:drawing>
          <wp:inline distT="0" distB="0" distL="0" distR="0" wp14:anchorId="42C22927" wp14:editId="0B9AA583">
            <wp:extent cx="4998720" cy="2811720"/>
            <wp:effectExtent l="0" t="0" r="0" b="8255"/>
            <wp:docPr id="65578838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002829" cy="2814031"/>
                    </a:xfrm>
                    <a:prstGeom prst="rect">
                      <a:avLst/>
                    </a:prstGeom>
                    <a:noFill/>
                    <a:ln>
                      <a:noFill/>
                    </a:ln>
                  </pic:spPr>
                </pic:pic>
              </a:graphicData>
            </a:graphic>
          </wp:inline>
        </w:drawing>
      </w:r>
    </w:p>
    <w:p w14:paraId="1E7E956C" w14:textId="3E29ED78" w:rsidR="00264D03" w:rsidRDefault="007B038C" w:rsidP="00252769">
      <w:pPr>
        <w:jc w:val="center"/>
      </w:pPr>
      <w:r>
        <w:rPr>
          <w:noProof/>
        </w:rPr>
        <w:lastRenderedPageBreak/>
        <w:drawing>
          <wp:inline distT="0" distB="0" distL="0" distR="0" wp14:anchorId="6987E4EA" wp14:editId="468DEA53">
            <wp:extent cx="6645910" cy="3738245"/>
            <wp:effectExtent l="0" t="0" r="2540" b="0"/>
            <wp:docPr id="1396319971"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319971" name="Image 139631997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645910" cy="3738245"/>
                    </a:xfrm>
                    <a:prstGeom prst="rect">
                      <a:avLst/>
                    </a:prstGeom>
                  </pic:spPr>
                </pic:pic>
              </a:graphicData>
            </a:graphic>
          </wp:inline>
        </w:drawing>
      </w:r>
    </w:p>
    <w:p w14:paraId="30332D78" w14:textId="77777777" w:rsidR="007B038C" w:rsidRDefault="007B038C" w:rsidP="00252769">
      <w:pPr>
        <w:jc w:val="center"/>
      </w:pPr>
    </w:p>
    <w:p w14:paraId="17C2ED84" w14:textId="5134A27D" w:rsidR="007B038C" w:rsidRDefault="007B038C" w:rsidP="00252769">
      <w:pPr>
        <w:jc w:val="center"/>
      </w:pPr>
      <w:r>
        <w:rPr>
          <w:noProof/>
        </w:rPr>
        <w:drawing>
          <wp:inline distT="0" distB="0" distL="0" distR="0" wp14:anchorId="6B4A662E" wp14:editId="036EA3C8">
            <wp:extent cx="6645910" cy="3738245"/>
            <wp:effectExtent l="0" t="0" r="2540" b="0"/>
            <wp:docPr id="549745179"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745179" name="Image 549745179"/>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645910" cy="3738245"/>
                    </a:xfrm>
                    <a:prstGeom prst="rect">
                      <a:avLst/>
                    </a:prstGeom>
                  </pic:spPr>
                </pic:pic>
              </a:graphicData>
            </a:graphic>
          </wp:inline>
        </w:drawing>
      </w:r>
    </w:p>
    <w:p w14:paraId="6610447B" w14:textId="77777777" w:rsidR="007A2255" w:rsidRDefault="007A2255" w:rsidP="00252769">
      <w:pPr>
        <w:jc w:val="center"/>
      </w:pPr>
    </w:p>
    <w:p w14:paraId="7DBF7479" w14:textId="4A0DD9BB" w:rsidR="007A2255" w:rsidRDefault="00B94532" w:rsidP="00252769">
      <w:pPr>
        <w:jc w:val="center"/>
      </w:pPr>
      <w:r>
        <w:rPr>
          <w:noProof/>
        </w:rPr>
        <w:lastRenderedPageBreak/>
        <w:drawing>
          <wp:inline distT="0" distB="0" distL="0" distR="0" wp14:anchorId="1066C87B" wp14:editId="12B06597">
            <wp:extent cx="6645910" cy="3738245"/>
            <wp:effectExtent l="0" t="0" r="2540" b="0"/>
            <wp:docPr id="920650752"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650752" name="Image 920650752"/>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645910" cy="3738245"/>
                    </a:xfrm>
                    <a:prstGeom prst="rect">
                      <a:avLst/>
                    </a:prstGeom>
                  </pic:spPr>
                </pic:pic>
              </a:graphicData>
            </a:graphic>
          </wp:inline>
        </w:drawing>
      </w:r>
    </w:p>
    <w:p w14:paraId="5DEAF834" w14:textId="14A4B3FB" w:rsidR="00B94532" w:rsidRDefault="00B94532" w:rsidP="00252769">
      <w:pPr>
        <w:jc w:val="center"/>
      </w:pPr>
      <w:r>
        <w:rPr>
          <w:noProof/>
        </w:rPr>
        <w:drawing>
          <wp:inline distT="0" distB="0" distL="0" distR="0" wp14:anchorId="0D99569D" wp14:editId="18F88FC6">
            <wp:extent cx="6645910" cy="3738245"/>
            <wp:effectExtent l="0" t="0" r="2540" b="0"/>
            <wp:docPr id="1159317083"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317083" name="Image 1159317083"/>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645910" cy="3738245"/>
                    </a:xfrm>
                    <a:prstGeom prst="rect">
                      <a:avLst/>
                    </a:prstGeom>
                  </pic:spPr>
                </pic:pic>
              </a:graphicData>
            </a:graphic>
          </wp:inline>
        </w:drawing>
      </w:r>
    </w:p>
    <w:p w14:paraId="267B5A46" w14:textId="539A1DD9" w:rsidR="008E5E29" w:rsidRDefault="008E5E29" w:rsidP="00252769">
      <w:pPr>
        <w:jc w:val="center"/>
      </w:pPr>
      <w:r>
        <w:rPr>
          <w:noProof/>
        </w:rPr>
        <w:lastRenderedPageBreak/>
        <w:drawing>
          <wp:inline distT="0" distB="0" distL="0" distR="0" wp14:anchorId="5A77E5B9" wp14:editId="2F527691">
            <wp:extent cx="6645910" cy="3738245"/>
            <wp:effectExtent l="0" t="0" r="2540" b="0"/>
            <wp:docPr id="1359508442"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508442" name="Image 1359508442"/>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645910" cy="3738245"/>
                    </a:xfrm>
                    <a:prstGeom prst="rect">
                      <a:avLst/>
                    </a:prstGeom>
                  </pic:spPr>
                </pic:pic>
              </a:graphicData>
            </a:graphic>
          </wp:inline>
        </w:drawing>
      </w:r>
    </w:p>
    <w:p w14:paraId="5A07C3F9" w14:textId="55DEDAD1" w:rsidR="008E5E29" w:rsidRDefault="008E5E29" w:rsidP="00252769">
      <w:pPr>
        <w:jc w:val="center"/>
      </w:pPr>
      <w:r>
        <w:rPr>
          <w:noProof/>
        </w:rPr>
        <w:drawing>
          <wp:inline distT="0" distB="0" distL="0" distR="0" wp14:anchorId="617D60C3" wp14:editId="7E7A27B6">
            <wp:extent cx="6645910" cy="3738245"/>
            <wp:effectExtent l="0" t="0" r="2540" b="0"/>
            <wp:docPr id="1260413281"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413281" name="Image 126041328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645910" cy="3738245"/>
                    </a:xfrm>
                    <a:prstGeom prst="rect">
                      <a:avLst/>
                    </a:prstGeom>
                  </pic:spPr>
                </pic:pic>
              </a:graphicData>
            </a:graphic>
          </wp:inline>
        </w:drawing>
      </w:r>
    </w:p>
    <w:p w14:paraId="109FB881" w14:textId="77777777" w:rsidR="00960152" w:rsidRDefault="00960152" w:rsidP="00252769">
      <w:pPr>
        <w:jc w:val="center"/>
      </w:pPr>
    </w:p>
    <w:p w14:paraId="114F761E" w14:textId="27BA40C7" w:rsidR="00E36E69" w:rsidRDefault="00E36E69" w:rsidP="00252769">
      <w:pPr>
        <w:jc w:val="center"/>
      </w:pPr>
    </w:p>
    <w:p w14:paraId="7BF0CB23" w14:textId="77777777" w:rsidR="00EC3A67" w:rsidRDefault="00EC3A67"/>
    <w:p w14:paraId="08149733" w14:textId="77777777" w:rsidR="00A667CB" w:rsidRDefault="00A667CB"/>
    <w:p w14:paraId="28AE1B7D" w14:textId="77777777" w:rsidR="00A667CB" w:rsidRDefault="00A667CB"/>
    <w:p w14:paraId="7AA47350" w14:textId="77777777" w:rsidR="00960152" w:rsidRDefault="00960152"/>
    <w:p w14:paraId="4CFE440F" w14:textId="1BD2C1A8" w:rsidR="00945994" w:rsidRDefault="00945994" w:rsidP="00945994">
      <w:pPr>
        <w:rPr>
          <w:b/>
          <w:bCs/>
          <w:color w:val="0000FF"/>
          <w:sz w:val="28"/>
          <w:szCs w:val="28"/>
        </w:rPr>
      </w:pPr>
      <w:r>
        <w:rPr>
          <w:b/>
          <w:bCs/>
          <w:color w:val="0000FF"/>
          <w:sz w:val="28"/>
          <w:szCs w:val="28"/>
        </w:rPr>
        <w:lastRenderedPageBreak/>
        <w:t xml:space="preserve">3 – 30 septembre : le Congrès  </w:t>
      </w:r>
    </w:p>
    <w:p w14:paraId="08A85C87" w14:textId="77777777" w:rsidR="00EC3A67" w:rsidRDefault="00EC3A67"/>
    <w:p w14:paraId="663B5975" w14:textId="32552471" w:rsidR="004E64CF" w:rsidRDefault="004512C7" w:rsidP="00F42780">
      <w:pPr>
        <w:jc w:val="center"/>
      </w:pPr>
      <w:r>
        <w:rPr>
          <w:noProof/>
        </w:rPr>
        <w:drawing>
          <wp:inline distT="0" distB="0" distL="0" distR="0" wp14:anchorId="02A1112F" wp14:editId="4D58CC52">
            <wp:extent cx="4122420" cy="3091224"/>
            <wp:effectExtent l="0" t="0" r="0" b="0"/>
            <wp:docPr id="179279246"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127309" cy="3094890"/>
                    </a:xfrm>
                    <a:prstGeom prst="rect">
                      <a:avLst/>
                    </a:prstGeom>
                    <a:noFill/>
                    <a:ln>
                      <a:noFill/>
                    </a:ln>
                  </pic:spPr>
                </pic:pic>
              </a:graphicData>
            </a:graphic>
          </wp:inline>
        </w:drawing>
      </w:r>
    </w:p>
    <w:p w14:paraId="65F0E71D" w14:textId="3488420F" w:rsidR="004E54B8" w:rsidRDefault="004E54B8"/>
    <w:p w14:paraId="79C89C04" w14:textId="565ED927" w:rsidR="005100A2" w:rsidRDefault="006A7B26" w:rsidP="00176B92">
      <w:pPr>
        <w:pStyle w:val="Paragraphedeliste"/>
        <w:numPr>
          <w:ilvl w:val="0"/>
          <w:numId w:val="3"/>
        </w:numPr>
        <w:rPr>
          <w:b/>
          <w:bCs/>
          <w:color w:val="0000FF"/>
          <w:sz w:val="28"/>
          <w:szCs w:val="28"/>
        </w:rPr>
      </w:pPr>
      <w:r w:rsidRPr="00176B92">
        <w:rPr>
          <w:b/>
          <w:bCs/>
          <w:color w:val="0000FF"/>
          <w:sz w:val="28"/>
          <w:szCs w:val="28"/>
        </w:rPr>
        <w:t>Ouverture du congrès</w:t>
      </w:r>
      <w:r w:rsidR="005100A2" w:rsidRPr="00176B92">
        <w:rPr>
          <w:b/>
          <w:bCs/>
          <w:color w:val="0000FF"/>
          <w:sz w:val="28"/>
          <w:szCs w:val="28"/>
        </w:rPr>
        <w:t> :</w:t>
      </w:r>
    </w:p>
    <w:p w14:paraId="0733AE68" w14:textId="77777777" w:rsidR="00176B92" w:rsidRPr="00176B92" w:rsidRDefault="00176B92" w:rsidP="00176B92">
      <w:pPr>
        <w:pStyle w:val="Paragraphedeliste"/>
        <w:rPr>
          <w:b/>
          <w:bCs/>
          <w:color w:val="0000FF"/>
          <w:sz w:val="28"/>
          <w:szCs w:val="28"/>
        </w:rPr>
      </w:pPr>
    </w:p>
    <w:p w14:paraId="42669EEC" w14:textId="75EB9FAB" w:rsidR="00F41976" w:rsidRDefault="00A238C7" w:rsidP="005100A2">
      <w:pPr>
        <w:pStyle w:val="Paragraphedeliste"/>
        <w:numPr>
          <w:ilvl w:val="0"/>
          <w:numId w:val="2"/>
        </w:numPr>
        <w:rPr>
          <w:sz w:val="24"/>
          <w:szCs w:val="24"/>
        </w:rPr>
      </w:pPr>
      <w:r w:rsidRPr="00F41976">
        <w:rPr>
          <w:sz w:val="24"/>
          <w:szCs w:val="24"/>
        </w:rPr>
        <w:t xml:space="preserve">Ouverture sur </w:t>
      </w:r>
      <w:r w:rsidR="00B86339" w:rsidRPr="00F41976">
        <w:rPr>
          <w:sz w:val="24"/>
          <w:szCs w:val="24"/>
        </w:rPr>
        <w:t>la</w:t>
      </w:r>
      <w:r w:rsidR="009A349F" w:rsidRPr="00F41976">
        <w:rPr>
          <w:sz w:val="24"/>
          <w:szCs w:val="24"/>
        </w:rPr>
        <w:t xml:space="preserve"> musique du</w:t>
      </w:r>
      <w:r w:rsidR="00341FD1" w:rsidRPr="00F41976">
        <w:rPr>
          <w:sz w:val="24"/>
          <w:szCs w:val="24"/>
        </w:rPr>
        <w:t xml:space="preserve"> compositeur </w:t>
      </w:r>
      <w:r w:rsidR="000C274F" w:rsidRPr="00F41976">
        <w:rPr>
          <w:sz w:val="24"/>
          <w:szCs w:val="24"/>
        </w:rPr>
        <w:t xml:space="preserve">né dans </w:t>
      </w:r>
      <w:r w:rsidR="00341FD1" w:rsidRPr="00F41976">
        <w:rPr>
          <w:sz w:val="24"/>
          <w:szCs w:val="24"/>
        </w:rPr>
        <w:t xml:space="preserve">la région, </w:t>
      </w:r>
      <w:r w:rsidR="00EE0F64" w:rsidRPr="00F41976">
        <w:rPr>
          <w:sz w:val="24"/>
          <w:szCs w:val="24"/>
        </w:rPr>
        <w:t>Maurice</w:t>
      </w:r>
      <w:r w:rsidR="006A7B26" w:rsidRPr="00F41976">
        <w:rPr>
          <w:sz w:val="24"/>
          <w:szCs w:val="24"/>
        </w:rPr>
        <w:t xml:space="preserve"> RAVEL (</w:t>
      </w:r>
      <w:r w:rsidR="00AA7684" w:rsidRPr="00F41976">
        <w:rPr>
          <w:sz w:val="24"/>
          <w:szCs w:val="24"/>
        </w:rPr>
        <w:t>natif de</w:t>
      </w:r>
      <w:r w:rsidR="006A7B26" w:rsidRPr="00F41976">
        <w:rPr>
          <w:sz w:val="24"/>
          <w:szCs w:val="24"/>
        </w:rPr>
        <w:t xml:space="preserve"> Ciboure dans les basses Pyrénées)</w:t>
      </w:r>
      <w:r w:rsidR="00EE0F64" w:rsidRPr="00F41976">
        <w:rPr>
          <w:sz w:val="24"/>
          <w:szCs w:val="24"/>
        </w:rPr>
        <w:t xml:space="preserve"> et son célèbre boléro</w:t>
      </w:r>
    </w:p>
    <w:p w14:paraId="0252F57C" w14:textId="7FF3ADFC" w:rsidR="005100A2" w:rsidRPr="00F41976" w:rsidRDefault="00A238C7" w:rsidP="005100A2">
      <w:pPr>
        <w:pStyle w:val="Paragraphedeliste"/>
        <w:numPr>
          <w:ilvl w:val="0"/>
          <w:numId w:val="2"/>
        </w:numPr>
        <w:rPr>
          <w:sz w:val="24"/>
          <w:szCs w:val="24"/>
        </w:rPr>
      </w:pPr>
      <w:r w:rsidRPr="00F41976">
        <w:rPr>
          <w:sz w:val="24"/>
          <w:szCs w:val="24"/>
        </w:rPr>
        <w:t>C</w:t>
      </w:r>
      <w:r w:rsidR="00817F96" w:rsidRPr="00F41976">
        <w:rPr>
          <w:sz w:val="24"/>
          <w:szCs w:val="24"/>
        </w:rPr>
        <w:t>itation</w:t>
      </w:r>
      <w:r w:rsidR="000F4CF7" w:rsidRPr="00F41976">
        <w:rPr>
          <w:sz w:val="24"/>
          <w:szCs w:val="24"/>
        </w:rPr>
        <w:t xml:space="preserve"> d’Ambroise CROIZAT : « Ne parlez pas d’acquis sociaux, mais de conquis sociaux</w:t>
      </w:r>
      <w:r w:rsidR="000F5337" w:rsidRPr="00F41976">
        <w:rPr>
          <w:sz w:val="24"/>
          <w:szCs w:val="24"/>
        </w:rPr>
        <w:t> »</w:t>
      </w:r>
    </w:p>
    <w:p w14:paraId="702ACC60" w14:textId="464DC2C3" w:rsidR="00AB4F2E" w:rsidRDefault="00AB4F2E" w:rsidP="00F42780">
      <w:pPr>
        <w:jc w:val="center"/>
      </w:pPr>
      <w:r>
        <w:rPr>
          <w:noProof/>
        </w:rPr>
        <w:drawing>
          <wp:inline distT="0" distB="0" distL="0" distR="0" wp14:anchorId="36DFE2E9" wp14:editId="31C04701">
            <wp:extent cx="3681412" cy="2760531"/>
            <wp:effectExtent l="3175" t="0" r="0" b="0"/>
            <wp:docPr id="8678289"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rot="5400000">
                      <a:off x="0" y="0"/>
                      <a:ext cx="3692716" cy="2769007"/>
                    </a:xfrm>
                    <a:prstGeom prst="rect">
                      <a:avLst/>
                    </a:prstGeom>
                    <a:noFill/>
                    <a:ln>
                      <a:noFill/>
                    </a:ln>
                  </pic:spPr>
                </pic:pic>
              </a:graphicData>
            </a:graphic>
          </wp:inline>
        </w:drawing>
      </w:r>
      <w:r w:rsidR="000A5F7B">
        <w:t xml:space="preserve"> </w:t>
      </w:r>
      <w:r w:rsidR="00FD1EB9">
        <w:rPr>
          <w:noProof/>
        </w:rPr>
        <w:drawing>
          <wp:inline distT="0" distB="0" distL="0" distR="0" wp14:anchorId="33A64DF5" wp14:editId="3E9E3535">
            <wp:extent cx="3840480" cy="2879810"/>
            <wp:effectExtent l="0" t="0" r="7620" b="0"/>
            <wp:docPr id="72045031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843970" cy="2882427"/>
                    </a:xfrm>
                    <a:prstGeom prst="rect">
                      <a:avLst/>
                    </a:prstGeom>
                    <a:noFill/>
                    <a:ln>
                      <a:noFill/>
                    </a:ln>
                  </pic:spPr>
                </pic:pic>
              </a:graphicData>
            </a:graphic>
          </wp:inline>
        </w:drawing>
      </w:r>
    </w:p>
    <w:p w14:paraId="4ABB61D8" w14:textId="52CF4BFE" w:rsidR="00E77422" w:rsidRDefault="00E77422" w:rsidP="00F42780">
      <w:pPr>
        <w:jc w:val="center"/>
      </w:pPr>
      <w:r>
        <w:rPr>
          <w:noProof/>
        </w:rPr>
        <w:lastRenderedPageBreak/>
        <w:drawing>
          <wp:inline distT="0" distB="0" distL="0" distR="0" wp14:anchorId="13546D15" wp14:editId="6D6694AC">
            <wp:extent cx="5882640" cy="3308914"/>
            <wp:effectExtent l="0" t="0" r="3810" b="6350"/>
            <wp:docPr id="484920459"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13169" cy="3326086"/>
                    </a:xfrm>
                    <a:prstGeom prst="rect">
                      <a:avLst/>
                    </a:prstGeom>
                    <a:noFill/>
                    <a:ln>
                      <a:noFill/>
                    </a:ln>
                  </pic:spPr>
                </pic:pic>
              </a:graphicData>
            </a:graphic>
          </wp:inline>
        </w:drawing>
      </w:r>
    </w:p>
    <w:p w14:paraId="3FE44DAE" w14:textId="332E2F7E" w:rsidR="003459B7" w:rsidRDefault="003459B7" w:rsidP="00F42780">
      <w:pPr>
        <w:jc w:val="center"/>
      </w:pPr>
      <w:r>
        <w:rPr>
          <w:noProof/>
        </w:rPr>
        <w:drawing>
          <wp:inline distT="0" distB="0" distL="0" distR="0" wp14:anchorId="2F19AE05" wp14:editId="755C222D">
            <wp:extent cx="5882640" cy="3308915"/>
            <wp:effectExtent l="0" t="0" r="3810" b="6350"/>
            <wp:docPr id="363990841"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04438" cy="3321176"/>
                    </a:xfrm>
                    <a:prstGeom prst="rect">
                      <a:avLst/>
                    </a:prstGeom>
                    <a:noFill/>
                    <a:ln>
                      <a:noFill/>
                    </a:ln>
                  </pic:spPr>
                </pic:pic>
              </a:graphicData>
            </a:graphic>
          </wp:inline>
        </w:drawing>
      </w:r>
    </w:p>
    <w:p w14:paraId="51A656C8" w14:textId="1DD7433B" w:rsidR="009C61CC" w:rsidRDefault="00766275" w:rsidP="00F42780">
      <w:pPr>
        <w:jc w:val="center"/>
      </w:pPr>
      <w:r>
        <w:rPr>
          <w:noProof/>
        </w:rPr>
        <w:lastRenderedPageBreak/>
        <w:drawing>
          <wp:inline distT="0" distB="0" distL="0" distR="0" wp14:anchorId="5D925F04" wp14:editId="1A3660B2">
            <wp:extent cx="5715000" cy="3214619"/>
            <wp:effectExtent l="0" t="0" r="0" b="5080"/>
            <wp:docPr id="148449654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22514" cy="3218845"/>
                    </a:xfrm>
                    <a:prstGeom prst="rect">
                      <a:avLst/>
                    </a:prstGeom>
                    <a:noFill/>
                    <a:ln>
                      <a:noFill/>
                    </a:ln>
                  </pic:spPr>
                </pic:pic>
              </a:graphicData>
            </a:graphic>
          </wp:inline>
        </w:drawing>
      </w:r>
    </w:p>
    <w:p w14:paraId="12D471E9" w14:textId="4F77FC01" w:rsidR="00E77422" w:rsidRDefault="00ED648E" w:rsidP="002F33FA">
      <w:pPr>
        <w:jc w:val="center"/>
      </w:pPr>
      <w:r>
        <w:rPr>
          <w:noProof/>
        </w:rPr>
        <w:drawing>
          <wp:inline distT="0" distB="0" distL="0" distR="0" wp14:anchorId="7A29878D" wp14:editId="503DC976">
            <wp:extent cx="5792260" cy="3258077"/>
            <wp:effectExtent l="0" t="0" r="0" b="0"/>
            <wp:docPr id="1643394616"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807701" cy="3266762"/>
                    </a:xfrm>
                    <a:prstGeom prst="rect">
                      <a:avLst/>
                    </a:prstGeom>
                    <a:noFill/>
                    <a:ln>
                      <a:noFill/>
                    </a:ln>
                  </pic:spPr>
                </pic:pic>
              </a:graphicData>
            </a:graphic>
          </wp:inline>
        </w:drawing>
      </w:r>
    </w:p>
    <w:p w14:paraId="1598A7A0" w14:textId="4E25DFFA" w:rsidR="00B86339" w:rsidRPr="002F33FA" w:rsidRDefault="00471EE4">
      <w:pPr>
        <w:rPr>
          <w:color w:val="C45911" w:themeColor="accent2" w:themeShade="BF"/>
          <w:sz w:val="28"/>
          <w:szCs w:val="28"/>
        </w:rPr>
      </w:pPr>
      <w:r w:rsidRPr="002F33FA">
        <w:rPr>
          <w:color w:val="C45911" w:themeColor="accent2" w:themeShade="BF"/>
          <w:sz w:val="28"/>
          <w:szCs w:val="28"/>
        </w:rPr>
        <w:t>Quelques mots d’accueil</w:t>
      </w:r>
      <w:r w:rsidR="00772DF1" w:rsidRPr="002F33FA">
        <w:rPr>
          <w:color w:val="C45911" w:themeColor="accent2" w:themeShade="BF"/>
          <w:sz w:val="28"/>
          <w:szCs w:val="28"/>
        </w:rPr>
        <w:t xml:space="preserve"> </w:t>
      </w:r>
      <w:r w:rsidR="009D097C" w:rsidRPr="002F33FA">
        <w:rPr>
          <w:color w:val="C45911" w:themeColor="accent2" w:themeShade="BF"/>
          <w:sz w:val="28"/>
          <w:szCs w:val="28"/>
        </w:rPr>
        <w:t>par</w:t>
      </w:r>
      <w:r w:rsidR="00772DF1" w:rsidRPr="002F33FA">
        <w:rPr>
          <w:color w:val="C45911" w:themeColor="accent2" w:themeShade="BF"/>
          <w:sz w:val="28"/>
          <w:szCs w:val="28"/>
        </w:rPr>
        <w:t xml:space="preserve"> la présidente de l’UROSS Aquitaine (Maryse D</w:t>
      </w:r>
      <w:r w:rsidR="00401832" w:rsidRPr="002F33FA">
        <w:rPr>
          <w:color w:val="C45911" w:themeColor="accent2" w:themeShade="BF"/>
          <w:sz w:val="28"/>
          <w:szCs w:val="28"/>
        </w:rPr>
        <w:t>USSELIER)</w:t>
      </w:r>
      <w:r w:rsidR="0033312E" w:rsidRPr="002F33FA">
        <w:rPr>
          <w:color w:val="C45911" w:themeColor="accent2" w:themeShade="BF"/>
          <w:sz w:val="28"/>
          <w:szCs w:val="28"/>
        </w:rPr>
        <w:t xml:space="preserve"> et </w:t>
      </w:r>
      <w:r w:rsidR="00F65C32">
        <w:rPr>
          <w:color w:val="C45911" w:themeColor="accent2" w:themeShade="BF"/>
          <w:sz w:val="28"/>
          <w:szCs w:val="28"/>
        </w:rPr>
        <w:t>par le</w:t>
      </w:r>
      <w:r w:rsidR="0033312E" w:rsidRPr="002F33FA">
        <w:rPr>
          <w:color w:val="C45911" w:themeColor="accent2" w:themeShade="BF"/>
          <w:sz w:val="28"/>
          <w:szCs w:val="28"/>
        </w:rPr>
        <w:t xml:space="preserve"> président de la FNROS (Francis DE BLOCK) </w:t>
      </w:r>
    </w:p>
    <w:tbl>
      <w:tblPr>
        <w:tblStyle w:val="Grilledutableau"/>
        <w:tblW w:w="0" w:type="auto"/>
        <w:tblLook w:val="04A0" w:firstRow="1" w:lastRow="0" w:firstColumn="1" w:lastColumn="0" w:noHBand="0" w:noVBand="1"/>
      </w:tblPr>
      <w:tblGrid>
        <w:gridCol w:w="5628"/>
        <w:gridCol w:w="4828"/>
      </w:tblGrid>
      <w:tr w:rsidR="00E25DAB" w14:paraId="6C3CC947" w14:textId="77777777" w:rsidTr="00E25DAB">
        <w:tc>
          <w:tcPr>
            <w:tcW w:w="4673" w:type="dxa"/>
          </w:tcPr>
          <w:p w14:paraId="06A56129" w14:textId="77777777" w:rsidR="00612DA3" w:rsidRDefault="002F33FA" w:rsidP="00CD4908">
            <w:pPr>
              <w:jc w:val="center"/>
            </w:pPr>
            <w:r>
              <w:rPr>
                <w:noProof/>
              </w:rPr>
              <w:drawing>
                <wp:inline distT="0" distB="0" distL="0" distR="0" wp14:anchorId="6C8F3A58" wp14:editId="2D555B59">
                  <wp:extent cx="1807824" cy="1016879"/>
                  <wp:effectExtent l="0" t="4763" r="0" b="0"/>
                  <wp:docPr id="1947055705"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rot="5400000">
                            <a:off x="0" y="0"/>
                            <a:ext cx="1839284" cy="1034575"/>
                          </a:xfrm>
                          <a:prstGeom prst="rect">
                            <a:avLst/>
                          </a:prstGeom>
                          <a:noFill/>
                          <a:ln>
                            <a:noFill/>
                          </a:ln>
                        </pic:spPr>
                      </pic:pic>
                    </a:graphicData>
                  </a:graphic>
                </wp:inline>
              </w:drawing>
            </w:r>
          </w:p>
          <w:p w14:paraId="155A76B3" w14:textId="3F40D717" w:rsidR="00F921F2" w:rsidRDefault="00F921F2" w:rsidP="00F921F2">
            <w:pPr>
              <w:jc w:val="center"/>
            </w:pPr>
            <w:r w:rsidRPr="00F921F2">
              <w:rPr>
                <w:sz w:val="24"/>
                <w:szCs w:val="24"/>
              </w:rPr>
              <w:t>Maryse DUSSELIER</w:t>
            </w:r>
          </w:p>
        </w:tc>
        <w:tc>
          <w:tcPr>
            <w:tcW w:w="5783" w:type="dxa"/>
          </w:tcPr>
          <w:p w14:paraId="7F282FEB" w14:textId="77777777" w:rsidR="007B1C7B" w:rsidRDefault="007B1C7B">
            <w:pPr>
              <w:rPr>
                <w:sz w:val="28"/>
                <w:szCs w:val="28"/>
              </w:rPr>
            </w:pPr>
          </w:p>
          <w:p w14:paraId="4A885BF6" w14:textId="673F36DA" w:rsidR="00401832" w:rsidRPr="00F65C32" w:rsidRDefault="00314400">
            <w:pPr>
              <w:rPr>
                <w:sz w:val="28"/>
                <w:szCs w:val="28"/>
              </w:rPr>
            </w:pPr>
            <w:r w:rsidRPr="00F65C32">
              <w:rPr>
                <w:sz w:val="28"/>
                <w:szCs w:val="28"/>
              </w:rPr>
              <w:t xml:space="preserve">80 ans : ce sont les douleurs, les </w:t>
            </w:r>
            <w:r w:rsidR="0001132A" w:rsidRPr="00F65C32">
              <w:rPr>
                <w:sz w:val="28"/>
                <w:szCs w:val="28"/>
              </w:rPr>
              <w:t>rides, un</w:t>
            </w:r>
            <w:r w:rsidR="00927D06" w:rsidRPr="00F65C32">
              <w:rPr>
                <w:sz w:val="28"/>
                <w:szCs w:val="28"/>
              </w:rPr>
              <w:t xml:space="preserve"> corps vieillissant, le déficit</w:t>
            </w:r>
            <w:r w:rsidR="00094179" w:rsidRPr="00F65C32">
              <w:rPr>
                <w:sz w:val="28"/>
                <w:szCs w:val="28"/>
              </w:rPr>
              <w:t xml:space="preserve">… mais fêter cet </w:t>
            </w:r>
            <w:r w:rsidR="0001132A" w:rsidRPr="00F65C32">
              <w:rPr>
                <w:sz w:val="28"/>
                <w:szCs w:val="28"/>
              </w:rPr>
              <w:t>anniversaire c’est</w:t>
            </w:r>
            <w:r w:rsidR="00094179" w:rsidRPr="00F65C32">
              <w:rPr>
                <w:sz w:val="28"/>
                <w:szCs w:val="28"/>
              </w:rPr>
              <w:t xml:space="preserve"> se pencher sur l’avenir.</w:t>
            </w:r>
            <w:r w:rsidR="0001132A" w:rsidRPr="00F65C32">
              <w:rPr>
                <w:sz w:val="28"/>
                <w:szCs w:val="28"/>
              </w:rPr>
              <w:t xml:space="preserve"> La vielle dame Sécu, ferait-elle partie des boomers ? </w:t>
            </w:r>
            <w:r w:rsidR="00CB3937" w:rsidRPr="00F65C32">
              <w:rPr>
                <w:sz w:val="28"/>
                <w:szCs w:val="28"/>
              </w:rPr>
              <w:t xml:space="preserve">La Sécu </w:t>
            </w:r>
            <w:r w:rsidR="004C728C" w:rsidRPr="00F65C32">
              <w:rPr>
                <w:sz w:val="28"/>
                <w:szCs w:val="28"/>
              </w:rPr>
              <w:t>serait</w:t>
            </w:r>
            <w:r w:rsidR="00CB3937" w:rsidRPr="00F65C32">
              <w:rPr>
                <w:sz w:val="28"/>
                <w:szCs w:val="28"/>
              </w:rPr>
              <w:t>-elle comme le phénix</w:t>
            </w:r>
            <w:r w:rsidR="004C728C" w:rsidRPr="00F65C32">
              <w:rPr>
                <w:sz w:val="28"/>
                <w:szCs w:val="28"/>
              </w:rPr>
              <w:t xml:space="preserve">, </w:t>
            </w:r>
            <w:r w:rsidR="00C472F8">
              <w:rPr>
                <w:sz w:val="28"/>
                <w:szCs w:val="28"/>
              </w:rPr>
              <w:t>pour</w:t>
            </w:r>
            <w:r w:rsidR="004C728C" w:rsidRPr="00F65C32">
              <w:rPr>
                <w:sz w:val="28"/>
                <w:szCs w:val="28"/>
              </w:rPr>
              <w:t xml:space="preserve"> renaître de ses cendres, sous quelle forme ?</w:t>
            </w:r>
          </w:p>
        </w:tc>
      </w:tr>
      <w:tr w:rsidR="00E25DAB" w14:paraId="4F213AE5" w14:textId="77777777" w:rsidTr="00E25DAB">
        <w:tc>
          <w:tcPr>
            <w:tcW w:w="4673" w:type="dxa"/>
          </w:tcPr>
          <w:p w14:paraId="060BEA5E" w14:textId="09350563" w:rsidR="00E25DAB" w:rsidRDefault="00E25DAB" w:rsidP="00E25DAB">
            <w:r>
              <w:rPr>
                <w:noProof/>
              </w:rPr>
              <w:lastRenderedPageBreak/>
              <w:drawing>
                <wp:inline distT="0" distB="0" distL="0" distR="0" wp14:anchorId="521C6BF9" wp14:editId="3E16B056">
                  <wp:extent cx="3436620" cy="2576972"/>
                  <wp:effectExtent l="0" t="0" r="0" b="0"/>
                  <wp:docPr id="206140019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457893" cy="2592924"/>
                          </a:xfrm>
                          <a:prstGeom prst="rect">
                            <a:avLst/>
                          </a:prstGeom>
                          <a:noFill/>
                          <a:ln>
                            <a:noFill/>
                          </a:ln>
                        </pic:spPr>
                      </pic:pic>
                    </a:graphicData>
                  </a:graphic>
                </wp:inline>
              </w:drawing>
            </w:r>
          </w:p>
          <w:p w14:paraId="73028B9F" w14:textId="122AC21D" w:rsidR="00401832" w:rsidRPr="007B762A" w:rsidRDefault="0033312E" w:rsidP="007B762A">
            <w:pPr>
              <w:jc w:val="center"/>
              <w:rPr>
                <w:sz w:val="24"/>
                <w:szCs w:val="24"/>
              </w:rPr>
            </w:pPr>
            <w:r w:rsidRPr="007B762A">
              <w:rPr>
                <w:sz w:val="24"/>
                <w:szCs w:val="24"/>
              </w:rPr>
              <w:t>Francis DE BLOCK</w:t>
            </w:r>
          </w:p>
        </w:tc>
        <w:tc>
          <w:tcPr>
            <w:tcW w:w="5783" w:type="dxa"/>
          </w:tcPr>
          <w:p w14:paraId="12D67BAD" w14:textId="77777777" w:rsidR="007B1C7B" w:rsidRDefault="007B1C7B" w:rsidP="000A3DF4">
            <w:pPr>
              <w:rPr>
                <w:sz w:val="24"/>
                <w:szCs w:val="24"/>
              </w:rPr>
            </w:pPr>
          </w:p>
          <w:p w14:paraId="43B34314" w14:textId="6E9CDCFB" w:rsidR="004C728C" w:rsidRPr="007B1C7B" w:rsidRDefault="00D27EDD" w:rsidP="000A3DF4">
            <w:pPr>
              <w:rPr>
                <w:sz w:val="28"/>
                <w:szCs w:val="28"/>
              </w:rPr>
            </w:pPr>
            <w:r w:rsidRPr="007B1C7B">
              <w:rPr>
                <w:sz w:val="28"/>
                <w:szCs w:val="28"/>
              </w:rPr>
              <w:t>La Sécurité sociale est au cœur des préoccupations de la vie.</w:t>
            </w:r>
            <w:r w:rsidR="00FC6E3E" w:rsidRPr="007B1C7B">
              <w:rPr>
                <w:sz w:val="28"/>
                <w:szCs w:val="28"/>
              </w:rPr>
              <w:t xml:space="preserve"> Le congrès est l’occasion de rencontrer des acteurs de la protection sociale</w:t>
            </w:r>
            <w:r w:rsidR="000A3DF4" w:rsidRPr="007B1C7B">
              <w:rPr>
                <w:sz w:val="28"/>
                <w:szCs w:val="28"/>
              </w:rPr>
              <w:t>, c’est un moment fort de convivialité entre adhérents</w:t>
            </w:r>
            <w:r w:rsidR="007B1C7B" w:rsidRPr="007B1C7B">
              <w:rPr>
                <w:sz w:val="28"/>
                <w:szCs w:val="28"/>
              </w:rPr>
              <w:t>.</w:t>
            </w:r>
          </w:p>
        </w:tc>
      </w:tr>
    </w:tbl>
    <w:p w14:paraId="14E43A7B" w14:textId="77777777" w:rsidR="00401832" w:rsidRDefault="00401832"/>
    <w:p w14:paraId="1E28F869" w14:textId="7EFCA881" w:rsidR="009D097C" w:rsidRPr="007901F1" w:rsidRDefault="00C0629E">
      <w:pPr>
        <w:rPr>
          <w:sz w:val="28"/>
          <w:szCs w:val="28"/>
        </w:rPr>
      </w:pPr>
      <w:r w:rsidRPr="007901F1">
        <w:rPr>
          <w:b/>
          <w:bCs/>
          <w:color w:val="000099"/>
          <w:sz w:val="28"/>
          <w:szCs w:val="28"/>
        </w:rPr>
        <w:t xml:space="preserve">Intervention </w:t>
      </w:r>
      <w:r w:rsidR="000E41C1" w:rsidRPr="007901F1">
        <w:rPr>
          <w:b/>
          <w:bCs/>
          <w:color w:val="000099"/>
          <w:sz w:val="28"/>
          <w:szCs w:val="28"/>
        </w:rPr>
        <w:t xml:space="preserve">du préfet </w:t>
      </w:r>
      <w:r w:rsidR="00C13705" w:rsidRPr="007901F1">
        <w:rPr>
          <w:b/>
          <w:bCs/>
          <w:color w:val="000099"/>
          <w:sz w:val="28"/>
          <w:szCs w:val="28"/>
        </w:rPr>
        <w:t>délégué de</w:t>
      </w:r>
      <w:r w:rsidR="000E41C1" w:rsidRPr="007901F1">
        <w:rPr>
          <w:b/>
          <w:bCs/>
          <w:color w:val="000099"/>
          <w:sz w:val="28"/>
          <w:szCs w:val="28"/>
        </w:rPr>
        <w:t xml:space="preserve"> Gironde pour l’égalité des chances</w:t>
      </w:r>
      <w:r w:rsidR="000E41C1" w:rsidRPr="007901F1">
        <w:rPr>
          <w:sz w:val="28"/>
          <w:szCs w:val="28"/>
        </w:rPr>
        <w:t xml:space="preserve"> : </w:t>
      </w:r>
      <w:r w:rsidR="009548C2" w:rsidRPr="007901F1">
        <w:rPr>
          <w:sz w:val="28"/>
          <w:szCs w:val="28"/>
        </w:rPr>
        <w:t>en 1945 la Sécurité</w:t>
      </w:r>
      <w:r w:rsidR="00C219ED" w:rsidRPr="007901F1">
        <w:rPr>
          <w:sz w:val="28"/>
          <w:szCs w:val="28"/>
        </w:rPr>
        <w:t xml:space="preserve"> sociale était un outil de justice sociale, en 2025 c’est un rempart contre les inégalités</w:t>
      </w:r>
      <w:r w:rsidR="00C13705" w:rsidRPr="007901F1">
        <w:rPr>
          <w:sz w:val="28"/>
          <w:szCs w:val="28"/>
        </w:rPr>
        <w:t>.</w:t>
      </w:r>
    </w:p>
    <w:p w14:paraId="56C007C0" w14:textId="1AFC038F" w:rsidR="00C13705" w:rsidRPr="007901F1" w:rsidRDefault="00A20AFB">
      <w:pPr>
        <w:rPr>
          <w:sz w:val="28"/>
          <w:szCs w:val="28"/>
        </w:rPr>
      </w:pPr>
      <w:r w:rsidRPr="007901F1">
        <w:rPr>
          <w:b/>
          <w:bCs/>
          <w:color w:val="000099"/>
          <w:sz w:val="28"/>
          <w:szCs w:val="28"/>
        </w:rPr>
        <w:t xml:space="preserve">Parole à Valérie Paris, marraine du congrès et présidente </w:t>
      </w:r>
      <w:r w:rsidR="00E13BB3" w:rsidRPr="007901F1">
        <w:rPr>
          <w:b/>
          <w:bCs/>
          <w:color w:val="000099"/>
          <w:sz w:val="28"/>
          <w:szCs w:val="28"/>
        </w:rPr>
        <w:t>du CA de la</w:t>
      </w:r>
      <w:r w:rsidRPr="007901F1">
        <w:rPr>
          <w:b/>
          <w:bCs/>
          <w:color w:val="000099"/>
          <w:sz w:val="28"/>
          <w:szCs w:val="28"/>
        </w:rPr>
        <w:t xml:space="preserve"> CARSAT Aquitaine</w:t>
      </w:r>
      <w:r w:rsidRPr="007901F1">
        <w:rPr>
          <w:color w:val="000099"/>
          <w:sz w:val="28"/>
          <w:szCs w:val="28"/>
        </w:rPr>
        <w:t> </w:t>
      </w:r>
      <w:r w:rsidRPr="007901F1">
        <w:rPr>
          <w:sz w:val="28"/>
          <w:szCs w:val="28"/>
        </w:rPr>
        <w:t xml:space="preserve">: </w:t>
      </w:r>
      <w:r w:rsidR="00A2249C" w:rsidRPr="007901F1">
        <w:rPr>
          <w:sz w:val="28"/>
          <w:szCs w:val="28"/>
        </w:rPr>
        <w:t>les retraités de la Sécu</w:t>
      </w:r>
      <w:r w:rsidR="000606DB" w:rsidRPr="007901F1">
        <w:rPr>
          <w:sz w:val="28"/>
          <w:szCs w:val="28"/>
        </w:rPr>
        <w:t xml:space="preserve"> sont les témoins et acteurs de l’histoire de cette institution</w:t>
      </w:r>
      <w:r w:rsidR="001B3441" w:rsidRPr="007901F1">
        <w:rPr>
          <w:sz w:val="28"/>
          <w:szCs w:val="28"/>
        </w:rPr>
        <w:t>, qui a mené des conquêtes historiques depuis 8 décennies</w:t>
      </w:r>
      <w:r w:rsidR="00AA212B" w:rsidRPr="007901F1">
        <w:rPr>
          <w:sz w:val="28"/>
          <w:szCs w:val="28"/>
        </w:rPr>
        <w:t>. La Sécurité Sociale est un bel héritage pour les générations futures.</w:t>
      </w:r>
      <w:r w:rsidR="00EB33F9" w:rsidRPr="007901F1">
        <w:rPr>
          <w:sz w:val="28"/>
          <w:szCs w:val="28"/>
        </w:rPr>
        <w:t xml:space="preserve"> Elle n’est pas une charge, mais un investissement, elle doit </w:t>
      </w:r>
      <w:r w:rsidR="00524C3A" w:rsidRPr="007901F1">
        <w:rPr>
          <w:sz w:val="28"/>
          <w:szCs w:val="28"/>
        </w:rPr>
        <w:t>miser davantage</w:t>
      </w:r>
      <w:r w:rsidR="002300CE" w:rsidRPr="007901F1">
        <w:rPr>
          <w:sz w:val="28"/>
          <w:szCs w:val="28"/>
        </w:rPr>
        <w:t xml:space="preserve"> sur </w:t>
      </w:r>
      <w:r w:rsidR="00524C3A" w:rsidRPr="007901F1">
        <w:rPr>
          <w:sz w:val="28"/>
          <w:szCs w:val="28"/>
        </w:rPr>
        <w:t>la prévention</w:t>
      </w:r>
      <w:r w:rsidR="002300CE" w:rsidRPr="007901F1">
        <w:rPr>
          <w:sz w:val="28"/>
          <w:szCs w:val="28"/>
        </w:rPr>
        <w:t xml:space="preserve"> </w:t>
      </w:r>
      <w:r w:rsidR="00C14ED6">
        <w:rPr>
          <w:sz w:val="28"/>
          <w:szCs w:val="28"/>
        </w:rPr>
        <w:t>et</w:t>
      </w:r>
      <w:r w:rsidR="002300CE" w:rsidRPr="007901F1">
        <w:rPr>
          <w:sz w:val="28"/>
          <w:szCs w:val="28"/>
        </w:rPr>
        <w:t xml:space="preserve"> non les soins.</w:t>
      </w:r>
    </w:p>
    <w:p w14:paraId="68998F5D" w14:textId="1B0B071E" w:rsidR="008B0BB6" w:rsidRPr="0076746C" w:rsidRDefault="00F03E1E" w:rsidP="00E63308">
      <w:pPr>
        <w:jc w:val="center"/>
        <w:rPr>
          <w:b/>
          <w:bCs/>
          <w:color w:val="0033CC"/>
          <w:sz w:val="32"/>
          <w:szCs w:val="32"/>
        </w:rPr>
      </w:pPr>
      <w:r w:rsidRPr="0076746C">
        <w:rPr>
          <w:b/>
          <w:bCs/>
          <w:color w:val="0033CC"/>
          <w:sz w:val="32"/>
          <w:szCs w:val="32"/>
        </w:rPr>
        <w:t>Les</w:t>
      </w:r>
      <w:r w:rsidR="00424102" w:rsidRPr="0076746C">
        <w:rPr>
          <w:b/>
          <w:bCs/>
          <w:color w:val="0033CC"/>
          <w:sz w:val="32"/>
          <w:szCs w:val="32"/>
        </w:rPr>
        <w:t xml:space="preserve"> 3 </w:t>
      </w:r>
      <w:r w:rsidRPr="0076746C">
        <w:rPr>
          <w:b/>
          <w:bCs/>
          <w:color w:val="0033CC"/>
          <w:sz w:val="32"/>
          <w:szCs w:val="32"/>
        </w:rPr>
        <w:t>tables rondes </w:t>
      </w:r>
    </w:p>
    <w:tbl>
      <w:tblPr>
        <w:tblStyle w:val="Grilledutableau"/>
        <w:tblW w:w="0" w:type="auto"/>
        <w:tblLook w:val="04A0" w:firstRow="1" w:lastRow="0" w:firstColumn="1" w:lastColumn="0" w:noHBand="0" w:noVBand="1"/>
      </w:tblPr>
      <w:tblGrid>
        <w:gridCol w:w="3126"/>
        <w:gridCol w:w="2949"/>
        <w:gridCol w:w="4381"/>
      </w:tblGrid>
      <w:tr w:rsidR="002F3933" w:rsidRPr="00424102" w14:paraId="69595396" w14:textId="77777777" w:rsidTr="00060C1C">
        <w:tc>
          <w:tcPr>
            <w:tcW w:w="2976" w:type="dxa"/>
            <w:shd w:val="clear" w:color="auto" w:fill="C5E0B3" w:themeFill="accent6" w:themeFillTint="66"/>
          </w:tcPr>
          <w:p w14:paraId="0D388E0A" w14:textId="27C7BDCF" w:rsidR="002F3933" w:rsidRPr="00424102" w:rsidRDefault="00024299" w:rsidP="00424102">
            <w:pPr>
              <w:jc w:val="center"/>
              <w:rPr>
                <w:b/>
                <w:bCs/>
              </w:rPr>
            </w:pPr>
            <w:r w:rsidRPr="00424102">
              <w:rPr>
                <w:b/>
                <w:bCs/>
              </w:rPr>
              <w:t>Thème de la table ronde</w:t>
            </w:r>
          </w:p>
        </w:tc>
        <w:tc>
          <w:tcPr>
            <w:tcW w:w="2976" w:type="dxa"/>
            <w:shd w:val="clear" w:color="auto" w:fill="C5E0B3" w:themeFill="accent6" w:themeFillTint="66"/>
          </w:tcPr>
          <w:p w14:paraId="4DADE009" w14:textId="5D98B623" w:rsidR="002F3933" w:rsidRPr="00424102" w:rsidRDefault="00024299" w:rsidP="00424102">
            <w:pPr>
              <w:jc w:val="center"/>
              <w:rPr>
                <w:b/>
                <w:bCs/>
              </w:rPr>
            </w:pPr>
            <w:r w:rsidRPr="00424102">
              <w:rPr>
                <w:b/>
                <w:bCs/>
              </w:rPr>
              <w:t>Sous thèmes</w:t>
            </w:r>
          </w:p>
        </w:tc>
        <w:tc>
          <w:tcPr>
            <w:tcW w:w="4504" w:type="dxa"/>
            <w:shd w:val="clear" w:color="auto" w:fill="C5E0B3" w:themeFill="accent6" w:themeFillTint="66"/>
          </w:tcPr>
          <w:p w14:paraId="2AA72593" w14:textId="2DCF87CC" w:rsidR="002F3933" w:rsidRPr="00424102" w:rsidRDefault="007B4E98" w:rsidP="00424102">
            <w:pPr>
              <w:jc w:val="center"/>
              <w:rPr>
                <w:b/>
                <w:bCs/>
              </w:rPr>
            </w:pPr>
            <w:r>
              <w:rPr>
                <w:b/>
                <w:bCs/>
              </w:rPr>
              <w:t xml:space="preserve">Idées fortes </w:t>
            </w:r>
            <w:r w:rsidR="003A579E" w:rsidRPr="00424102">
              <w:rPr>
                <w:b/>
                <w:bCs/>
              </w:rPr>
              <w:t>de</w:t>
            </w:r>
            <w:r w:rsidR="00424102" w:rsidRPr="00424102">
              <w:rPr>
                <w:b/>
                <w:bCs/>
              </w:rPr>
              <w:t>s interventions</w:t>
            </w:r>
          </w:p>
        </w:tc>
      </w:tr>
      <w:tr w:rsidR="002F3933" w14:paraId="6D412BCF" w14:textId="77777777" w:rsidTr="002F3933">
        <w:tc>
          <w:tcPr>
            <w:tcW w:w="2976" w:type="dxa"/>
          </w:tcPr>
          <w:p w14:paraId="015ED830" w14:textId="77777777" w:rsidR="00F03E1E" w:rsidRPr="00E63308" w:rsidRDefault="0080750A">
            <w:pPr>
              <w:rPr>
                <w:b/>
                <w:bCs/>
                <w:color w:val="0000FF"/>
                <w:sz w:val="24"/>
                <w:szCs w:val="24"/>
              </w:rPr>
            </w:pPr>
            <w:r w:rsidRPr="00E63308">
              <w:rPr>
                <w:b/>
                <w:bCs/>
                <w:color w:val="0000FF"/>
                <w:sz w:val="24"/>
                <w:szCs w:val="24"/>
              </w:rPr>
              <w:t xml:space="preserve">La sécurité Sociale et Solidaire depuis 80 </w:t>
            </w:r>
            <w:r w:rsidR="00E357D3" w:rsidRPr="00E63308">
              <w:rPr>
                <w:b/>
                <w:bCs/>
                <w:color w:val="0000FF"/>
                <w:sz w:val="24"/>
                <w:szCs w:val="24"/>
              </w:rPr>
              <w:t>ans,</w:t>
            </w:r>
            <w:r w:rsidRPr="00E63308">
              <w:rPr>
                <w:b/>
                <w:bCs/>
                <w:color w:val="0000FF"/>
                <w:sz w:val="24"/>
                <w:szCs w:val="24"/>
              </w:rPr>
              <w:t xml:space="preserve"> quelle</w:t>
            </w:r>
            <w:r w:rsidR="00E357D3" w:rsidRPr="00E63308">
              <w:rPr>
                <w:b/>
                <w:bCs/>
                <w:color w:val="0000FF"/>
                <w:sz w:val="24"/>
                <w:szCs w:val="24"/>
              </w:rPr>
              <w:t xml:space="preserve"> Protection pour demain ?</w:t>
            </w:r>
          </w:p>
          <w:p w14:paraId="276D8075" w14:textId="77777777" w:rsidR="00392C6A" w:rsidRDefault="00392C6A"/>
          <w:p w14:paraId="40B9DD03" w14:textId="6FC0C3A6" w:rsidR="00392C6A" w:rsidRDefault="00392C6A">
            <w:r>
              <w:t>Animation par Robert DURAND</w:t>
            </w:r>
            <w:r w:rsidR="0026480A">
              <w:t xml:space="preserve"> (président UROSRO et vice</w:t>
            </w:r>
            <w:r w:rsidR="001569B6">
              <w:t>-président FNROS</w:t>
            </w:r>
            <w:r w:rsidR="006065A9">
              <w:t>)</w:t>
            </w:r>
          </w:p>
          <w:p w14:paraId="28FFB274" w14:textId="77777777" w:rsidR="00A44FF4" w:rsidRDefault="00A44FF4">
            <w:pPr>
              <w:rPr>
                <w:noProof/>
              </w:rPr>
            </w:pPr>
          </w:p>
          <w:p w14:paraId="25837046" w14:textId="77777777" w:rsidR="0012725F" w:rsidRDefault="0012725F">
            <w:r>
              <w:rPr>
                <w:noProof/>
              </w:rPr>
              <w:drawing>
                <wp:inline distT="0" distB="0" distL="0" distR="0" wp14:anchorId="74FE12C2" wp14:editId="35D5285B">
                  <wp:extent cx="1839312" cy="1379220"/>
                  <wp:effectExtent l="0" t="0" r="8890" b="0"/>
                  <wp:docPr id="141873687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863148" cy="1397093"/>
                          </a:xfrm>
                          <a:prstGeom prst="rect">
                            <a:avLst/>
                          </a:prstGeom>
                          <a:noFill/>
                          <a:ln>
                            <a:noFill/>
                          </a:ln>
                        </pic:spPr>
                      </pic:pic>
                    </a:graphicData>
                  </a:graphic>
                </wp:inline>
              </w:drawing>
            </w:r>
          </w:p>
          <w:p w14:paraId="73DAFC37" w14:textId="77777777" w:rsidR="00C13835" w:rsidRDefault="00C13835"/>
          <w:p w14:paraId="3DBF387B" w14:textId="77777777" w:rsidR="00C13835" w:rsidRDefault="00C13835"/>
          <w:p w14:paraId="43221603" w14:textId="77777777" w:rsidR="00A667CB" w:rsidRDefault="00A667CB" w:rsidP="00C13835">
            <w:pPr>
              <w:jc w:val="center"/>
              <w:rPr>
                <w:noProof/>
              </w:rPr>
            </w:pPr>
          </w:p>
          <w:p w14:paraId="75261067" w14:textId="77777777" w:rsidR="00A667CB" w:rsidRDefault="00A667CB" w:rsidP="00C13835">
            <w:pPr>
              <w:jc w:val="center"/>
              <w:rPr>
                <w:noProof/>
              </w:rPr>
            </w:pPr>
          </w:p>
          <w:p w14:paraId="2FFC1BA6" w14:textId="77777777" w:rsidR="00A667CB" w:rsidRDefault="00A667CB" w:rsidP="00C13835">
            <w:pPr>
              <w:jc w:val="center"/>
              <w:rPr>
                <w:noProof/>
              </w:rPr>
            </w:pPr>
          </w:p>
          <w:p w14:paraId="03A7BD97" w14:textId="77777777" w:rsidR="00A667CB" w:rsidRDefault="00A667CB" w:rsidP="00C13835">
            <w:pPr>
              <w:jc w:val="center"/>
              <w:rPr>
                <w:noProof/>
              </w:rPr>
            </w:pPr>
          </w:p>
          <w:p w14:paraId="6EF6A84A" w14:textId="77777777" w:rsidR="00A667CB" w:rsidRDefault="00A667CB" w:rsidP="00C13835">
            <w:pPr>
              <w:jc w:val="center"/>
              <w:rPr>
                <w:noProof/>
              </w:rPr>
            </w:pPr>
          </w:p>
          <w:p w14:paraId="13F88E44" w14:textId="77777777" w:rsidR="00A667CB" w:rsidRDefault="00A667CB" w:rsidP="00C13835">
            <w:pPr>
              <w:jc w:val="center"/>
              <w:rPr>
                <w:noProof/>
              </w:rPr>
            </w:pPr>
          </w:p>
          <w:p w14:paraId="31516984" w14:textId="77777777" w:rsidR="00A667CB" w:rsidRDefault="00A667CB" w:rsidP="00C13835">
            <w:pPr>
              <w:jc w:val="center"/>
              <w:rPr>
                <w:noProof/>
              </w:rPr>
            </w:pPr>
          </w:p>
          <w:p w14:paraId="4B308849" w14:textId="0DB34457" w:rsidR="00C13835" w:rsidRDefault="00C13835" w:rsidP="00C13835">
            <w:pPr>
              <w:jc w:val="center"/>
            </w:pPr>
            <w:r>
              <w:rPr>
                <w:noProof/>
              </w:rPr>
              <w:drawing>
                <wp:inline distT="0" distB="0" distL="0" distR="0" wp14:anchorId="41D4DDB7" wp14:editId="7F7D5845">
                  <wp:extent cx="2833145" cy="1593610"/>
                  <wp:effectExtent l="0" t="8890" r="0" b="0"/>
                  <wp:docPr id="522588468"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rot="5400000">
                            <a:off x="0" y="0"/>
                            <a:ext cx="2877857" cy="1618760"/>
                          </a:xfrm>
                          <a:prstGeom prst="rect">
                            <a:avLst/>
                          </a:prstGeom>
                          <a:noFill/>
                          <a:ln>
                            <a:noFill/>
                          </a:ln>
                        </pic:spPr>
                      </pic:pic>
                    </a:graphicData>
                  </a:graphic>
                </wp:inline>
              </w:drawing>
            </w:r>
          </w:p>
          <w:p w14:paraId="4EE4D49D" w14:textId="77777777" w:rsidR="00C13835" w:rsidRDefault="00C13835"/>
          <w:p w14:paraId="326BBAB7" w14:textId="67F567FE" w:rsidR="00C13835" w:rsidRDefault="00C13835"/>
        </w:tc>
        <w:tc>
          <w:tcPr>
            <w:tcW w:w="2976" w:type="dxa"/>
          </w:tcPr>
          <w:p w14:paraId="2C2F1321" w14:textId="09A74889" w:rsidR="00F03E1E" w:rsidRPr="00ED4595" w:rsidRDefault="00E8090B" w:rsidP="00ED4595">
            <w:pPr>
              <w:rPr>
                <w:sz w:val="24"/>
                <w:szCs w:val="24"/>
              </w:rPr>
            </w:pPr>
            <w:r w:rsidRPr="00ED4595">
              <w:rPr>
                <w:sz w:val="24"/>
                <w:szCs w:val="24"/>
              </w:rPr>
              <w:lastRenderedPageBreak/>
              <w:t>Une protection</w:t>
            </w:r>
            <w:r w:rsidR="00DD5EE4" w:rsidRPr="00ED4595">
              <w:rPr>
                <w:sz w:val="24"/>
                <w:szCs w:val="24"/>
              </w:rPr>
              <w:t xml:space="preserve"> contre les risques de la vie progressivement mise en place, fruit d’un long processus de lutte sociale</w:t>
            </w:r>
          </w:p>
          <w:p w14:paraId="33BC75CF" w14:textId="77777777" w:rsidR="003A507F" w:rsidRPr="006065A9" w:rsidRDefault="003A507F" w:rsidP="003A507F">
            <w:pPr>
              <w:rPr>
                <w:sz w:val="24"/>
                <w:szCs w:val="24"/>
              </w:rPr>
            </w:pPr>
          </w:p>
          <w:p w14:paraId="18C2B721" w14:textId="77777777" w:rsidR="00ED4595" w:rsidRDefault="00ED4595" w:rsidP="00ED4595">
            <w:pPr>
              <w:rPr>
                <w:sz w:val="24"/>
                <w:szCs w:val="24"/>
              </w:rPr>
            </w:pPr>
          </w:p>
          <w:p w14:paraId="4916A33E" w14:textId="77777777" w:rsidR="00001AE6" w:rsidRDefault="00001AE6" w:rsidP="00ED4595">
            <w:pPr>
              <w:rPr>
                <w:sz w:val="24"/>
                <w:szCs w:val="24"/>
              </w:rPr>
            </w:pPr>
          </w:p>
          <w:p w14:paraId="2F612B24" w14:textId="77777777" w:rsidR="000D6B19" w:rsidRDefault="000D6B19" w:rsidP="00ED4595">
            <w:pPr>
              <w:rPr>
                <w:sz w:val="24"/>
                <w:szCs w:val="24"/>
              </w:rPr>
            </w:pPr>
          </w:p>
          <w:p w14:paraId="2A143D4C" w14:textId="77777777" w:rsidR="000D6B19" w:rsidRDefault="000D6B19" w:rsidP="00ED4595">
            <w:pPr>
              <w:rPr>
                <w:sz w:val="24"/>
                <w:szCs w:val="24"/>
              </w:rPr>
            </w:pPr>
          </w:p>
          <w:p w14:paraId="0612E78E" w14:textId="77777777" w:rsidR="000D6B19" w:rsidRDefault="000D6B19" w:rsidP="00ED4595">
            <w:pPr>
              <w:rPr>
                <w:sz w:val="24"/>
                <w:szCs w:val="24"/>
              </w:rPr>
            </w:pPr>
          </w:p>
          <w:p w14:paraId="11DB3EB5" w14:textId="77777777" w:rsidR="000D6B19" w:rsidRDefault="000D6B19" w:rsidP="00ED4595">
            <w:pPr>
              <w:rPr>
                <w:sz w:val="24"/>
                <w:szCs w:val="24"/>
              </w:rPr>
            </w:pPr>
          </w:p>
          <w:p w14:paraId="056A2261" w14:textId="77777777" w:rsidR="000D6B19" w:rsidRDefault="000D6B19" w:rsidP="00ED4595">
            <w:pPr>
              <w:rPr>
                <w:sz w:val="24"/>
                <w:szCs w:val="24"/>
              </w:rPr>
            </w:pPr>
          </w:p>
          <w:p w14:paraId="75B4BB0F" w14:textId="77777777" w:rsidR="000D6B19" w:rsidRDefault="000D6B19" w:rsidP="00ED4595">
            <w:pPr>
              <w:rPr>
                <w:sz w:val="24"/>
                <w:szCs w:val="24"/>
              </w:rPr>
            </w:pPr>
          </w:p>
          <w:p w14:paraId="0475944E" w14:textId="77777777" w:rsidR="00FA14CE" w:rsidRDefault="00FA14CE" w:rsidP="00ED4595">
            <w:pPr>
              <w:rPr>
                <w:sz w:val="24"/>
                <w:szCs w:val="24"/>
              </w:rPr>
            </w:pPr>
          </w:p>
          <w:p w14:paraId="20E45256" w14:textId="77777777" w:rsidR="00FC1B30" w:rsidRDefault="00FC1B30" w:rsidP="00ED4595">
            <w:pPr>
              <w:rPr>
                <w:sz w:val="24"/>
                <w:szCs w:val="24"/>
              </w:rPr>
            </w:pPr>
          </w:p>
          <w:p w14:paraId="4DF89518" w14:textId="77777777" w:rsidR="00FA14CE" w:rsidRDefault="00FA14CE" w:rsidP="00ED4595">
            <w:pPr>
              <w:rPr>
                <w:sz w:val="24"/>
                <w:szCs w:val="24"/>
              </w:rPr>
            </w:pPr>
          </w:p>
          <w:p w14:paraId="0F0E44DE" w14:textId="77777777" w:rsidR="000D6B19" w:rsidRDefault="000D6B19" w:rsidP="00ED4595">
            <w:pPr>
              <w:rPr>
                <w:sz w:val="24"/>
                <w:szCs w:val="24"/>
              </w:rPr>
            </w:pPr>
          </w:p>
          <w:p w14:paraId="639D3D90" w14:textId="77777777" w:rsidR="000D6B19" w:rsidRDefault="000D6B19" w:rsidP="00ED4595">
            <w:pPr>
              <w:rPr>
                <w:sz w:val="24"/>
                <w:szCs w:val="24"/>
              </w:rPr>
            </w:pPr>
          </w:p>
          <w:p w14:paraId="7E8F7CEF" w14:textId="5117CA8F" w:rsidR="00DD5EE4" w:rsidRDefault="00B04471" w:rsidP="00ED4595">
            <w:pPr>
              <w:rPr>
                <w:sz w:val="24"/>
                <w:szCs w:val="24"/>
              </w:rPr>
            </w:pPr>
            <w:r w:rsidRPr="00ED4595">
              <w:rPr>
                <w:sz w:val="24"/>
                <w:szCs w:val="24"/>
              </w:rPr>
              <w:lastRenderedPageBreak/>
              <w:t>Le système de protection sociale face à l’évolution</w:t>
            </w:r>
            <w:r w:rsidR="009B16F7" w:rsidRPr="00ED4595">
              <w:rPr>
                <w:sz w:val="24"/>
                <w:szCs w:val="24"/>
              </w:rPr>
              <w:t xml:space="preserve"> de la société et aux crises</w:t>
            </w:r>
          </w:p>
          <w:p w14:paraId="6545C6F3" w14:textId="77777777" w:rsidR="00C11F6C" w:rsidRPr="00ED4595" w:rsidRDefault="00C11F6C" w:rsidP="00ED4595">
            <w:pPr>
              <w:rPr>
                <w:sz w:val="24"/>
                <w:szCs w:val="24"/>
              </w:rPr>
            </w:pPr>
          </w:p>
          <w:p w14:paraId="0A516739" w14:textId="77777777" w:rsidR="003A507F" w:rsidRDefault="003A507F" w:rsidP="003A507F">
            <w:pPr>
              <w:rPr>
                <w:sz w:val="24"/>
                <w:szCs w:val="24"/>
              </w:rPr>
            </w:pPr>
          </w:p>
          <w:p w14:paraId="5E4AAC93" w14:textId="77777777" w:rsidR="00B706A5" w:rsidRDefault="00B706A5" w:rsidP="003A507F">
            <w:pPr>
              <w:rPr>
                <w:sz w:val="24"/>
                <w:szCs w:val="24"/>
              </w:rPr>
            </w:pPr>
          </w:p>
          <w:p w14:paraId="2303F6D8" w14:textId="77777777" w:rsidR="00B706A5" w:rsidRDefault="00B706A5" w:rsidP="003A507F">
            <w:pPr>
              <w:rPr>
                <w:sz w:val="24"/>
                <w:szCs w:val="24"/>
              </w:rPr>
            </w:pPr>
          </w:p>
          <w:p w14:paraId="20322431" w14:textId="77777777" w:rsidR="00B706A5" w:rsidRDefault="00B706A5" w:rsidP="003A507F">
            <w:pPr>
              <w:rPr>
                <w:sz w:val="24"/>
                <w:szCs w:val="24"/>
              </w:rPr>
            </w:pPr>
          </w:p>
          <w:p w14:paraId="14E22239" w14:textId="77777777" w:rsidR="00B706A5" w:rsidRPr="006065A9" w:rsidRDefault="00B706A5" w:rsidP="003A507F">
            <w:pPr>
              <w:rPr>
                <w:sz w:val="24"/>
                <w:szCs w:val="24"/>
              </w:rPr>
            </w:pPr>
          </w:p>
          <w:p w14:paraId="351BD26D" w14:textId="5FDDDBBB" w:rsidR="009B16F7" w:rsidRPr="00ED4595" w:rsidRDefault="009B16F7" w:rsidP="00ED4595">
            <w:pPr>
              <w:rPr>
                <w:sz w:val="24"/>
                <w:szCs w:val="24"/>
              </w:rPr>
            </w:pPr>
            <w:r w:rsidRPr="00ED4595">
              <w:rPr>
                <w:sz w:val="24"/>
                <w:szCs w:val="24"/>
              </w:rPr>
              <w:t>Quelle protection sociale pour demain ?</w:t>
            </w:r>
            <w:r w:rsidR="00392C6A" w:rsidRPr="00ED4595">
              <w:rPr>
                <w:sz w:val="24"/>
                <w:szCs w:val="24"/>
              </w:rPr>
              <w:t xml:space="preserve"> et quel rôle pour la Sécurité Sociale</w:t>
            </w:r>
          </w:p>
          <w:p w14:paraId="69E6CA3B" w14:textId="05361898" w:rsidR="00DD5EE4" w:rsidRPr="006065A9" w:rsidRDefault="00DD5EE4">
            <w:pPr>
              <w:rPr>
                <w:sz w:val="24"/>
                <w:szCs w:val="24"/>
              </w:rPr>
            </w:pPr>
          </w:p>
        </w:tc>
        <w:tc>
          <w:tcPr>
            <w:tcW w:w="4504" w:type="dxa"/>
          </w:tcPr>
          <w:p w14:paraId="47556E47" w14:textId="28407B20" w:rsidR="00482DC7" w:rsidRDefault="00896281">
            <w:pPr>
              <w:rPr>
                <w:sz w:val="24"/>
                <w:szCs w:val="24"/>
              </w:rPr>
            </w:pPr>
            <w:r>
              <w:rPr>
                <w:sz w:val="24"/>
                <w:szCs w:val="24"/>
              </w:rPr>
              <w:lastRenderedPageBreak/>
              <w:t>Une protection contre les risques de la vie progressivement</w:t>
            </w:r>
            <w:r w:rsidR="003465E9">
              <w:rPr>
                <w:sz w:val="24"/>
                <w:szCs w:val="24"/>
              </w:rPr>
              <w:t xml:space="preserve"> mise en place, fruit d’un long processus de luttes sociales.</w:t>
            </w:r>
          </w:p>
          <w:p w14:paraId="132EFA6D" w14:textId="77777777" w:rsidR="00482DC7" w:rsidRDefault="00482DC7">
            <w:pPr>
              <w:rPr>
                <w:sz w:val="24"/>
                <w:szCs w:val="24"/>
              </w:rPr>
            </w:pPr>
          </w:p>
          <w:p w14:paraId="63184607" w14:textId="71263EF2" w:rsidR="00F03E1E" w:rsidRDefault="008F6B7B">
            <w:pPr>
              <w:rPr>
                <w:sz w:val="24"/>
                <w:szCs w:val="24"/>
              </w:rPr>
            </w:pPr>
            <w:r w:rsidRPr="006065A9">
              <w:rPr>
                <w:sz w:val="24"/>
                <w:szCs w:val="24"/>
              </w:rPr>
              <w:t xml:space="preserve">Evolution </w:t>
            </w:r>
            <w:r w:rsidR="00C666C8" w:rsidRPr="006065A9">
              <w:rPr>
                <w:sz w:val="24"/>
                <w:szCs w:val="24"/>
              </w:rPr>
              <w:t>du système</w:t>
            </w:r>
            <w:r w:rsidR="00192A5F" w:rsidRPr="006065A9">
              <w:rPr>
                <w:sz w:val="24"/>
                <w:szCs w:val="24"/>
              </w:rPr>
              <w:t xml:space="preserve"> qui</w:t>
            </w:r>
            <w:r w:rsidR="006412C4">
              <w:rPr>
                <w:sz w:val="24"/>
                <w:szCs w:val="24"/>
              </w:rPr>
              <w:t xml:space="preserve">, au </w:t>
            </w:r>
            <w:r w:rsidR="0031386E">
              <w:rPr>
                <w:sz w:val="24"/>
                <w:szCs w:val="24"/>
              </w:rPr>
              <w:t xml:space="preserve">début, </w:t>
            </w:r>
            <w:r w:rsidR="0031386E" w:rsidRPr="006065A9">
              <w:rPr>
                <w:sz w:val="24"/>
                <w:szCs w:val="24"/>
              </w:rPr>
              <w:t>ne</w:t>
            </w:r>
            <w:r w:rsidR="00192A5F" w:rsidRPr="006065A9">
              <w:rPr>
                <w:sz w:val="24"/>
                <w:szCs w:val="24"/>
              </w:rPr>
              <w:t xml:space="preserve"> concernait que les actifs</w:t>
            </w:r>
            <w:r w:rsidR="00A828E0" w:rsidRPr="006065A9">
              <w:rPr>
                <w:sz w:val="24"/>
                <w:szCs w:val="24"/>
              </w:rPr>
              <w:t>,</w:t>
            </w:r>
            <w:r w:rsidR="00C666C8" w:rsidRPr="006065A9">
              <w:rPr>
                <w:sz w:val="24"/>
                <w:szCs w:val="24"/>
              </w:rPr>
              <w:t xml:space="preserve"> </w:t>
            </w:r>
            <w:r w:rsidR="006412C4">
              <w:rPr>
                <w:sz w:val="24"/>
                <w:szCs w:val="24"/>
              </w:rPr>
              <w:t xml:space="preserve">puis </w:t>
            </w:r>
            <w:r w:rsidR="00DE5E0E">
              <w:rPr>
                <w:sz w:val="24"/>
                <w:szCs w:val="24"/>
              </w:rPr>
              <w:t>processus</w:t>
            </w:r>
            <w:r w:rsidR="00C573FA">
              <w:rPr>
                <w:sz w:val="24"/>
                <w:szCs w:val="24"/>
              </w:rPr>
              <w:t xml:space="preserve"> orienté vers</w:t>
            </w:r>
            <w:r w:rsidR="00B47E67">
              <w:rPr>
                <w:sz w:val="24"/>
                <w:szCs w:val="24"/>
              </w:rPr>
              <w:t xml:space="preserve"> une</w:t>
            </w:r>
            <w:r w:rsidR="00C666C8" w:rsidRPr="006065A9">
              <w:rPr>
                <w:sz w:val="24"/>
                <w:szCs w:val="24"/>
              </w:rPr>
              <w:t xml:space="preserve"> </w:t>
            </w:r>
            <w:r w:rsidR="003A507F" w:rsidRPr="006065A9">
              <w:rPr>
                <w:sz w:val="24"/>
                <w:szCs w:val="24"/>
              </w:rPr>
              <w:t>généralisation pour</w:t>
            </w:r>
            <w:r w:rsidR="00C666C8" w:rsidRPr="006065A9">
              <w:rPr>
                <w:sz w:val="24"/>
                <w:szCs w:val="24"/>
              </w:rPr>
              <w:t xml:space="preserve"> les populations non couvertes</w:t>
            </w:r>
            <w:r w:rsidR="00493AA3">
              <w:rPr>
                <w:sz w:val="24"/>
                <w:szCs w:val="24"/>
              </w:rPr>
              <w:t xml:space="preserve"> </w:t>
            </w:r>
            <w:r w:rsidR="004C55C3">
              <w:rPr>
                <w:sz w:val="24"/>
                <w:szCs w:val="24"/>
              </w:rPr>
              <w:t xml:space="preserve">(régimes autonomes, spéciaux… et le régime général </w:t>
            </w:r>
            <w:r w:rsidR="00493AA3">
              <w:rPr>
                <w:sz w:val="24"/>
                <w:szCs w:val="24"/>
              </w:rPr>
              <w:t xml:space="preserve">qui </w:t>
            </w:r>
            <w:r w:rsidR="004C55C3">
              <w:rPr>
                <w:sz w:val="24"/>
                <w:szCs w:val="24"/>
              </w:rPr>
              <w:t>n’est pas gén</w:t>
            </w:r>
            <w:r w:rsidR="001613F6">
              <w:rPr>
                <w:sz w:val="24"/>
                <w:szCs w:val="24"/>
              </w:rPr>
              <w:t>éral)</w:t>
            </w:r>
            <w:r w:rsidR="00EB4E59" w:rsidRPr="006065A9">
              <w:rPr>
                <w:sz w:val="24"/>
                <w:szCs w:val="24"/>
              </w:rPr>
              <w:t xml:space="preserve"> </w:t>
            </w:r>
            <w:r w:rsidR="003D732A">
              <w:rPr>
                <w:sz w:val="24"/>
                <w:szCs w:val="24"/>
              </w:rPr>
              <w:t xml:space="preserve">et </w:t>
            </w:r>
            <w:r w:rsidR="00EB4E59" w:rsidRPr="006065A9">
              <w:rPr>
                <w:sz w:val="24"/>
                <w:szCs w:val="24"/>
              </w:rPr>
              <w:t>vers une société</w:t>
            </w:r>
            <w:r w:rsidR="00D27B9B" w:rsidRPr="006065A9">
              <w:rPr>
                <w:sz w:val="24"/>
                <w:szCs w:val="24"/>
              </w:rPr>
              <w:t xml:space="preserve"> d’individualisation</w:t>
            </w:r>
            <w:r w:rsidR="00A828E0" w:rsidRPr="006065A9">
              <w:rPr>
                <w:sz w:val="24"/>
                <w:szCs w:val="24"/>
              </w:rPr>
              <w:t xml:space="preserve"> (les individus libres refusent de concourir au financement)</w:t>
            </w:r>
            <w:r w:rsidR="008442B3">
              <w:rPr>
                <w:sz w:val="24"/>
                <w:szCs w:val="24"/>
              </w:rPr>
              <w:t>. La généra</w:t>
            </w:r>
            <w:r w:rsidR="000D6B19">
              <w:rPr>
                <w:sz w:val="24"/>
                <w:szCs w:val="24"/>
              </w:rPr>
              <w:t>lisation est un archipel de dispositifs.</w:t>
            </w:r>
            <w:r w:rsidR="0071025C">
              <w:rPr>
                <w:sz w:val="24"/>
                <w:szCs w:val="24"/>
              </w:rPr>
              <w:t xml:space="preserve"> Les bénéficiaires ne paient pas, les financeurs ne contrôlent pas : </w:t>
            </w:r>
            <w:r w:rsidR="00FC1B30">
              <w:rPr>
                <w:sz w:val="24"/>
                <w:szCs w:val="24"/>
              </w:rPr>
              <w:t>système difficile à réguler.</w:t>
            </w:r>
          </w:p>
          <w:p w14:paraId="3CF92323" w14:textId="78E40CC9" w:rsidR="00484D0F" w:rsidRPr="006065A9" w:rsidRDefault="00484D0F">
            <w:pPr>
              <w:rPr>
                <w:sz w:val="24"/>
                <w:szCs w:val="24"/>
              </w:rPr>
            </w:pPr>
            <w:r>
              <w:rPr>
                <w:sz w:val="24"/>
                <w:szCs w:val="24"/>
              </w:rPr>
              <w:t>« </w:t>
            </w:r>
            <w:r w:rsidR="00976048">
              <w:rPr>
                <w:sz w:val="24"/>
                <w:szCs w:val="24"/>
              </w:rPr>
              <w:t>Si</w:t>
            </w:r>
            <w:r>
              <w:rPr>
                <w:sz w:val="24"/>
                <w:szCs w:val="24"/>
              </w:rPr>
              <w:t xml:space="preserve"> on soigne bien les gens ils seront moins malades</w:t>
            </w:r>
            <w:r w:rsidR="00FA14CE">
              <w:rPr>
                <w:sz w:val="24"/>
                <w:szCs w:val="24"/>
              </w:rPr>
              <w:t>, or aujourd’hui plus on soigne bien, plus ils sont malades »</w:t>
            </w:r>
          </w:p>
          <w:p w14:paraId="514E6834" w14:textId="77777777" w:rsidR="008007FD" w:rsidRPr="006065A9" w:rsidRDefault="008007FD">
            <w:pPr>
              <w:rPr>
                <w:sz w:val="24"/>
                <w:szCs w:val="24"/>
              </w:rPr>
            </w:pPr>
          </w:p>
          <w:p w14:paraId="4740A8CA" w14:textId="0D871C22" w:rsidR="00D27B9B" w:rsidRPr="006065A9" w:rsidRDefault="00FB32F8">
            <w:pPr>
              <w:rPr>
                <w:sz w:val="24"/>
                <w:szCs w:val="24"/>
              </w:rPr>
            </w:pPr>
            <w:r w:rsidRPr="006065A9">
              <w:rPr>
                <w:sz w:val="24"/>
                <w:szCs w:val="24"/>
              </w:rPr>
              <w:lastRenderedPageBreak/>
              <w:t>Recherche d’une protection individuelle plutôt que collective – système à bout de souffle</w:t>
            </w:r>
            <w:r w:rsidR="005F575E">
              <w:rPr>
                <w:sz w:val="24"/>
                <w:szCs w:val="24"/>
              </w:rPr>
              <w:t xml:space="preserve"> (tenir compte de la situation démographie</w:t>
            </w:r>
            <w:r w:rsidR="00311512">
              <w:rPr>
                <w:sz w:val="24"/>
                <w:szCs w:val="24"/>
              </w:rPr>
              <w:t xml:space="preserve"> : en 2050 il y aura 35 % de </w:t>
            </w:r>
            <w:r w:rsidR="00D8515A">
              <w:rPr>
                <w:sz w:val="24"/>
                <w:szCs w:val="24"/>
              </w:rPr>
              <w:t>l</w:t>
            </w:r>
            <w:r w:rsidR="00311512">
              <w:rPr>
                <w:sz w:val="24"/>
                <w:szCs w:val="24"/>
              </w:rPr>
              <w:t>a population</w:t>
            </w:r>
            <w:r w:rsidR="00D8515A">
              <w:rPr>
                <w:sz w:val="24"/>
                <w:szCs w:val="24"/>
              </w:rPr>
              <w:t xml:space="preserve"> de plus 65 ans)</w:t>
            </w:r>
            <w:r w:rsidR="00FF0AFF" w:rsidRPr="006065A9">
              <w:rPr>
                <w:sz w:val="24"/>
                <w:szCs w:val="24"/>
              </w:rPr>
              <w:t xml:space="preserve">. Dérive lente de la </w:t>
            </w:r>
            <w:r w:rsidR="00CD6EF7" w:rsidRPr="006065A9">
              <w:rPr>
                <w:sz w:val="24"/>
                <w:szCs w:val="24"/>
              </w:rPr>
              <w:t>sécurité</w:t>
            </w:r>
            <w:r w:rsidR="00FF0AFF" w:rsidRPr="006065A9">
              <w:rPr>
                <w:sz w:val="24"/>
                <w:szCs w:val="24"/>
              </w:rPr>
              <w:t xml:space="preserve"> </w:t>
            </w:r>
            <w:r w:rsidR="00CD6EF7" w:rsidRPr="006065A9">
              <w:rPr>
                <w:sz w:val="24"/>
                <w:szCs w:val="24"/>
              </w:rPr>
              <w:t>sociale</w:t>
            </w:r>
            <w:r w:rsidR="00FF0AFF" w:rsidRPr="006065A9">
              <w:rPr>
                <w:sz w:val="24"/>
                <w:szCs w:val="24"/>
              </w:rPr>
              <w:t xml:space="preserve"> vers l’aide sociale</w:t>
            </w:r>
            <w:r w:rsidR="005740C3">
              <w:rPr>
                <w:sz w:val="24"/>
                <w:szCs w:val="24"/>
              </w:rPr>
              <w:t xml:space="preserve">. </w:t>
            </w:r>
            <w:r w:rsidR="00B706A5">
              <w:rPr>
                <w:sz w:val="24"/>
                <w:szCs w:val="24"/>
              </w:rPr>
              <w:t>Les retraités ne sont pas « un club de vieux riches »</w:t>
            </w:r>
          </w:p>
          <w:p w14:paraId="66E61EB6" w14:textId="77777777" w:rsidR="008927ED" w:rsidRPr="006065A9" w:rsidRDefault="008927ED">
            <w:pPr>
              <w:rPr>
                <w:sz w:val="24"/>
                <w:szCs w:val="24"/>
              </w:rPr>
            </w:pPr>
          </w:p>
          <w:p w14:paraId="2252A418" w14:textId="77777777" w:rsidR="001A357C" w:rsidRDefault="0070282F" w:rsidP="006065A9">
            <w:pPr>
              <w:rPr>
                <w:sz w:val="24"/>
                <w:szCs w:val="24"/>
              </w:rPr>
            </w:pPr>
            <w:r w:rsidRPr="006065A9">
              <w:rPr>
                <w:sz w:val="24"/>
                <w:szCs w:val="24"/>
              </w:rPr>
              <w:t>La politique sociale est un « bricolage ».</w:t>
            </w:r>
            <w:r w:rsidR="00114341" w:rsidRPr="006065A9">
              <w:rPr>
                <w:sz w:val="24"/>
                <w:szCs w:val="24"/>
              </w:rPr>
              <w:t xml:space="preserve"> </w:t>
            </w:r>
            <w:r w:rsidR="00325620">
              <w:rPr>
                <w:sz w:val="24"/>
                <w:szCs w:val="24"/>
              </w:rPr>
              <w:t xml:space="preserve"> Recherches permanentes d’</w:t>
            </w:r>
            <w:r w:rsidR="00E25A46">
              <w:rPr>
                <w:sz w:val="24"/>
                <w:szCs w:val="24"/>
              </w:rPr>
              <w:t xml:space="preserve">économies. </w:t>
            </w:r>
            <w:r w:rsidR="00114341" w:rsidRPr="006065A9">
              <w:rPr>
                <w:sz w:val="24"/>
                <w:szCs w:val="24"/>
              </w:rPr>
              <w:t>Les systèmes de protection sociale sont</w:t>
            </w:r>
            <w:r w:rsidR="00746E28" w:rsidRPr="006065A9">
              <w:rPr>
                <w:sz w:val="24"/>
                <w:szCs w:val="24"/>
              </w:rPr>
              <w:t xml:space="preserve"> basés sur le plein emploi (forte natalité, cotisations). </w:t>
            </w:r>
            <w:r w:rsidR="00F10D0E" w:rsidRPr="006065A9">
              <w:rPr>
                <w:sz w:val="24"/>
                <w:szCs w:val="24"/>
              </w:rPr>
              <w:t xml:space="preserve">Actuellement la réforme prépare </w:t>
            </w:r>
            <w:r w:rsidR="0031386E">
              <w:rPr>
                <w:sz w:val="24"/>
                <w:szCs w:val="24"/>
              </w:rPr>
              <w:t>une</w:t>
            </w:r>
            <w:r w:rsidR="00F10D0E" w:rsidRPr="006065A9">
              <w:rPr>
                <w:sz w:val="24"/>
                <w:szCs w:val="24"/>
              </w:rPr>
              <w:t xml:space="preserve"> future réforme</w:t>
            </w:r>
            <w:r w:rsidR="00C865EA" w:rsidRPr="006065A9">
              <w:rPr>
                <w:sz w:val="24"/>
                <w:szCs w:val="24"/>
              </w:rPr>
              <w:t>, on est dépendant de ce qui existe et on adapte seulement</w:t>
            </w:r>
            <w:r w:rsidR="00991C0C" w:rsidRPr="006065A9">
              <w:rPr>
                <w:sz w:val="24"/>
                <w:szCs w:val="24"/>
              </w:rPr>
              <w:t xml:space="preserve">. Le financement </w:t>
            </w:r>
            <w:r w:rsidR="008007FD" w:rsidRPr="006065A9">
              <w:rPr>
                <w:sz w:val="24"/>
                <w:szCs w:val="24"/>
              </w:rPr>
              <w:t>est très compliqué</w:t>
            </w:r>
            <w:r w:rsidR="007066FC" w:rsidRPr="006065A9">
              <w:rPr>
                <w:sz w:val="24"/>
                <w:szCs w:val="24"/>
              </w:rPr>
              <w:t>, c’est un élément antidémocratique.</w:t>
            </w:r>
          </w:p>
          <w:p w14:paraId="43561CF0" w14:textId="77777777" w:rsidR="003D153F" w:rsidRDefault="00B33C39" w:rsidP="006065A9">
            <w:pPr>
              <w:rPr>
                <w:sz w:val="24"/>
                <w:szCs w:val="24"/>
              </w:rPr>
            </w:pPr>
            <w:r>
              <w:rPr>
                <w:sz w:val="24"/>
                <w:szCs w:val="24"/>
              </w:rPr>
              <w:t>Le bien vieillir commence tôt, donc souhait d’avoir une loi pluriannuelle</w:t>
            </w:r>
            <w:r w:rsidR="007A163D">
              <w:rPr>
                <w:sz w:val="24"/>
                <w:szCs w:val="24"/>
              </w:rPr>
              <w:t xml:space="preserve"> (pour les actions de prévention)</w:t>
            </w:r>
          </w:p>
          <w:p w14:paraId="24075E5E" w14:textId="77777777" w:rsidR="007A163D" w:rsidRDefault="00BA3F92" w:rsidP="006065A9">
            <w:pPr>
              <w:rPr>
                <w:sz w:val="24"/>
                <w:szCs w:val="24"/>
              </w:rPr>
            </w:pPr>
            <w:r>
              <w:rPr>
                <w:sz w:val="24"/>
                <w:szCs w:val="24"/>
              </w:rPr>
              <w:t xml:space="preserve">Selon l’INSEE, 57 % de la population est plus bénéficiaire que </w:t>
            </w:r>
            <w:r w:rsidR="00B02C01">
              <w:rPr>
                <w:sz w:val="24"/>
                <w:szCs w:val="24"/>
              </w:rPr>
              <w:t>contributive.</w:t>
            </w:r>
          </w:p>
          <w:p w14:paraId="55E92BC6" w14:textId="7BE0FBE3" w:rsidR="00B02C01" w:rsidRPr="006065A9" w:rsidRDefault="008E5D30" w:rsidP="006065A9">
            <w:pPr>
              <w:rPr>
                <w:sz w:val="24"/>
                <w:szCs w:val="24"/>
              </w:rPr>
            </w:pPr>
            <w:r>
              <w:rPr>
                <w:sz w:val="24"/>
                <w:szCs w:val="24"/>
              </w:rPr>
              <w:t>« La totalité de notre existence</w:t>
            </w:r>
            <w:r w:rsidR="00EE4654">
              <w:rPr>
                <w:sz w:val="24"/>
                <w:szCs w:val="24"/>
              </w:rPr>
              <w:t xml:space="preserve"> dépend de la collectivité. La collectivité cré</w:t>
            </w:r>
            <w:r w:rsidR="00E11990">
              <w:rPr>
                <w:sz w:val="24"/>
                <w:szCs w:val="24"/>
              </w:rPr>
              <w:t>é les conditions de la liberté. Le droit et un lien social, le lien avec les autres</w:t>
            </w:r>
            <w:r w:rsidR="007C7868">
              <w:rPr>
                <w:sz w:val="24"/>
                <w:szCs w:val="24"/>
              </w:rPr>
              <w:t>. Dès qu’il y a un droit quelque part, il y a une obligation ailleurs »</w:t>
            </w:r>
          </w:p>
        </w:tc>
      </w:tr>
      <w:tr w:rsidR="002F3933" w14:paraId="6A808B29" w14:textId="77777777" w:rsidTr="002F3933">
        <w:tc>
          <w:tcPr>
            <w:tcW w:w="2976" w:type="dxa"/>
          </w:tcPr>
          <w:p w14:paraId="1DC84523" w14:textId="77777777" w:rsidR="00F03E1E" w:rsidRPr="00C11F6C" w:rsidRDefault="00E357D3">
            <w:pPr>
              <w:rPr>
                <w:b/>
                <w:bCs/>
                <w:color w:val="0000FF"/>
                <w:sz w:val="24"/>
                <w:szCs w:val="24"/>
              </w:rPr>
            </w:pPr>
            <w:r w:rsidRPr="00C11F6C">
              <w:rPr>
                <w:b/>
                <w:bCs/>
                <w:color w:val="0000FF"/>
                <w:sz w:val="24"/>
                <w:szCs w:val="24"/>
              </w:rPr>
              <w:t>De l’utilité sociale des différent</w:t>
            </w:r>
            <w:r w:rsidR="00A701EC" w:rsidRPr="00C11F6C">
              <w:rPr>
                <w:b/>
                <w:bCs/>
                <w:color w:val="0000FF"/>
                <w:sz w:val="24"/>
                <w:szCs w:val="24"/>
              </w:rPr>
              <w:t>es branches de la Protection Sociale</w:t>
            </w:r>
          </w:p>
          <w:p w14:paraId="56DB6632" w14:textId="77777777" w:rsidR="000F2FDE" w:rsidRDefault="000F2FDE"/>
          <w:p w14:paraId="3C0231BC" w14:textId="77777777" w:rsidR="00153BD9" w:rsidRDefault="00871E08">
            <w:pPr>
              <w:rPr>
                <w:sz w:val="24"/>
                <w:szCs w:val="24"/>
              </w:rPr>
            </w:pPr>
            <w:r w:rsidRPr="00871E08">
              <w:rPr>
                <w:sz w:val="24"/>
                <w:szCs w:val="24"/>
              </w:rPr>
              <w:t>Interventions des directeurs des organismes Girondins</w:t>
            </w:r>
          </w:p>
          <w:p w14:paraId="72EA5916" w14:textId="5427F2B1" w:rsidR="008322E5" w:rsidRDefault="002803FD" w:rsidP="002803FD">
            <w:pPr>
              <w:jc w:val="center"/>
              <w:rPr>
                <w:sz w:val="24"/>
                <w:szCs w:val="24"/>
              </w:rPr>
            </w:pPr>
            <w:r>
              <w:rPr>
                <w:noProof/>
              </w:rPr>
              <w:drawing>
                <wp:inline distT="0" distB="0" distL="0" distR="0" wp14:anchorId="1B964426" wp14:editId="6EC12318">
                  <wp:extent cx="2413496" cy="1357563"/>
                  <wp:effectExtent l="0" t="5398" r="953" b="952"/>
                  <wp:docPr id="968575030"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rot="5400000">
                            <a:off x="0" y="0"/>
                            <a:ext cx="2442488" cy="1373871"/>
                          </a:xfrm>
                          <a:prstGeom prst="rect">
                            <a:avLst/>
                          </a:prstGeom>
                          <a:noFill/>
                          <a:ln>
                            <a:noFill/>
                          </a:ln>
                        </pic:spPr>
                      </pic:pic>
                    </a:graphicData>
                  </a:graphic>
                </wp:inline>
              </w:drawing>
            </w:r>
          </w:p>
          <w:p w14:paraId="6544315F" w14:textId="0B03AC03" w:rsidR="00857034" w:rsidRDefault="00857034" w:rsidP="00857034">
            <w:pPr>
              <w:jc w:val="center"/>
              <w:rPr>
                <w:sz w:val="24"/>
                <w:szCs w:val="24"/>
              </w:rPr>
            </w:pPr>
          </w:p>
          <w:p w14:paraId="783A9F14" w14:textId="0CC33D8B" w:rsidR="00857034" w:rsidRPr="00871E08" w:rsidRDefault="00857034" w:rsidP="00857034">
            <w:pPr>
              <w:jc w:val="center"/>
              <w:rPr>
                <w:sz w:val="24"/>
                <w:szCs w:val="24"/>
              </w:rPr>
            </w:pPr>
          </w:p>
        </w:tc>
        <w:tc>
          <w:tcPr>
            <w:tcW w:w="2976" w:type="dxa"/>
          </w:tcPr>
          <w:p w14:paraId="203B95A6" w14:textId="77777777" w:rsidR="00F03E1E" w:rsidRPr="00C753A5" w:rsidRDefault="00B954E5" w:rsidP="00807ACB">
            <w:pPr>
              <w:pStyle w:val="Paragraphedeliste"/>
              <w:numPr>
                <w:ilvl w:val="0"/>
                <w:numId w:val="1"/>
              </w:numPr>
              <w:rPr>
                <w:sz w:val="24"/>
                <w:szCs w:val="24"/>
              </w:rPr>
            </w:pPr>
            <w:r w:rsidRPr="00C753A5">
              <w:rPr>
                <w:sz w:val="24"/>
                <w:szCs w:val="24"/>
              </w:rPr>
              <w:lastRenderedPageBreak/>
              <w:t>La MSA</w:t>
            </w:r>
          </w:p>
          <w:p w14:paraId="7E03FD78" w14:textId="77777777" w:rsidR="00A0105D" w:rsidRPr="00C753A5" w:rsidRDefault="00A0105D" w:rsidP="00A0105D">
            <w:pPr>
              <w:rPr>
                <w:sz w:val="24"/>
                <w:szCs w:val="24"/>
              </w:rPr>
            </w:pPr>
          </w:p>
          <w:p w14:paraId="31579D5D" w14:textId="77777777" w:rsidR="00A0105D" w:rsidRPr="00C753A5" w:rsidRDefault="00A0105D" w:rsidP="00A0105D">
            <w:pPr>
              <w:rPr>
                <w:sz w:val="24"/>
                <w:szCs w:val="24"/>
              </w:rPr>
            </w:pPr>
          </w:p>
          <w:p w14:paraId="7986828A" w14:textId="77777777" w:rsidR="00A0105D" w:rsidRPr="00C753A5" w:rsidRDefault="00A0105D" w:rsidP="00A0105D">
            <w:pPr>
              <w:rPr>
                <w:sz w:val="24"/>
                <w:szCs w:val="24"/>
              </w:rPr>
            </w:pPr>
          </w:p>
          <w:p w14:paraId="2DA5F2A5" w14:textId="77777777" w:rsidR="00A0105D" w:rsidRDefault="00A0105D" w:rsidP="00A0105D">
            <w:pPr>
              <w:rPr>
                <w:sz w:val="24"/>
                <w:szCs w:val="24"/>
              </w:rPr>
            </w:pPr>
          </w:p>
          <w:p w14:paraId="37915FCE" w14:textId="77777777" w:rsidR="0031386E" w:rsidRPr="00C753A5" w:rsidRDefault="0031386E" w:rsidP="00A0105D">
            <w:pPr>
              <w:rPr>
                <w:sz w:val="24"/>
                <w:szCs w:val="24"/>
              </w:rPr>
            </w:pPr>
          </w:p>
          <w:p w14:paraId="72286F64" w14:textId="77777777" w:rsidR="00A0105D" w:rsidRDefault="00A0105D" w:rsidP="00A0105D">
            <w:pPr>
              <w:rPr>
                <w:sz w:val="24"/>
                <w:szCs w:val="24"/>
              </w:rPr>
            </w:pPr>
          </w:p>
          <w:p w14:paraId="19420700" w14:textId="77777777" w:rsidR="00085EF8" w:rsidRPr="00C753A5" w:rsidRDefault="00085EF8" w:rsidP="00A0105D">
            <w:pPr>
              <w:rPr>
                <w:sz w:val="24"/>
                <w:szCs w:val="24"/>
              </w:rPr>
            </w:pPr>
          </w:p>
          <w:p w14:paraId="645DF481" w14:textId="77777777" w:rsidR="00A0105D" w:rsidRPr="00C753A5" w:rsidRDefault="00A0105D" w:rsidP="00A0105D">
            <w:pPr>
              <w:rPr>
                <w:sz w:val="24"/>
                <w:szCs w:val="24"/>
              </w:rPr>
            </w:pPr>
          </w:p>
          <w:p w14:paraId="7BF5BE45" w14:textId="17E2D1CD" w:rsidR="00A0105D" w:rsidRPr="00C753A5" w:rsidRDefault="0026480A" w:rsidP="00A0105D">
            <w:pPr>
              <w:pStyle w:val="Paragraphedeliste"/>
              <w:numPr>
                <w:ilvl w:val="0"/>
                <w:numId w:val="1"/>
              </w:numPr>
              <w:rPr>
                <w:sz w:val="24"/>
                <w:szCs w:val="24"/>
              </w:rPr>
            </w:pPr>
            <w:r w:rsidRPr="00C753A5">
              <w:rPr>
                <w:sz w:val="24"/>
                <w:szCs w:val="24"/>
              </w:rPr>
              <w:t>La branche famille</w:t>
            </w:r>
          </w:p>
        </w:tc>
        <w:tc>
          <w:tcPr>
            <w:tcW w:w="4504" w:type="dxa"/>
          </w:tcPr>
          <w:p w14:paraId="6AFDCB14" w14:textId="71598D88" w:rsidR="00F03E1E" w:rsidRPr="00C753A5" w:rsidRDefault="006D0CCE">
            <w:pPr>
              <w:rPr>
                <w:sz w:val="24"/>
                <w:szCs w:val="24"/>
              </w:rPr>
            </w:pPr>
            <w:r w:rsidRPr="00C753A5">
              <w:rPr>
                <w:sz w:val="24"/>
                <w:szCs w:val="24"/>
              </w:rPr>
              <w:t>La MSA a un guichet unique intégral</w:t>
            </w:r>
            <w:r w:rsidR="009605AC" w:rsidRPr="00C753A5">
              <w:rPr>
                <w:sz w:val="24"/>
                <w:szCs w:val="24"/>
              </w:rPr>
              <w:t xml:space="preserve"> qui s’est élargi à d’autres services (Présence </w:t>
            </w:r>
            <w:r w:rsidR="005D3546" w:rsidRPr="00C753A5">
              <w:rPr>
                <w:sz w:val="24"/>
                <w:szCs w:val="24"/>
              </w:rPr>
              <w:t>verte…</w:t>
            </w:r>
            <w:r w:rsidR="009605AC" w:rsidRPr="00C753A5">
              <w:rPr>
                <w:sz w:val="24"/>
                <w:szCs w:val="24"/>
              </w:rPr>
              <w:t>)</w:t>
            </w:r>
          </w:p>
          <w:p w14:paraId="30E6A19F" w14:textId="77777777" w:rsidR="005D3546" w:rsidRPr="00C753A5" w:rsidRDefault="005D3546">
            <w:pPr>
              <w:rPr>
                <w:sz w:val="24"/>
                <w:szCs w:val="24"/>
              </w:rPr>
            </w:pPr>
            <w:r w:rsidRPr="00C753A5">
              <w:rPr>
                <w:sz w:val="24"/>
                <w:szCs w:val="24"/>
              </w:rPr>
              <w:t>La MSA a refusé d’intégrer le régime général pour conserver son propre système.</w:t>
            </w:r>
          </w:p>
          <w:p w14:paraId="6FBF633F" w14:textId="77777777" w:rsidR="005D3546" w:rsidRPr="00C753A5" w:rsidRDefault="00A0105D">
            <w:pPr>
              <w:rPr>
                <w:sz w:val="24"/>
                <w:szCs w:val="24"/>
              </w:rPr>
            </w:pPr>
            <w:r w:rsidRPr="00C753A5">
              <w:rPr>
                <w:sz w:val="24"/>
                <w:szCs w:val="24"/>
              </w:rPr>
              <w:t>Le guichet unique MSA a toujours suivi les lois sociales du Régime Général.</w:t>
            </w:r>
          </w:p>
          <w:p w14:paraId="28E6BF51" w14:textId="77777777" w:rsidR="00A0105D" w:rsidRPr="00C753A5" w:rsidRDefault="00A0105D">
            <w:pPr>
              <w:rPr>
                <w:sz w:val="24"/>
                <w:szCs w:val="24"/>
              </w:rPr>
            </w:pPr>
          </w:p>
          <w:p w14:paraId="1127E959" w14:textId="6099B4B6" w:rsidR="0026480A" w:rsidRPr="00C753A5" w:rsidRDefault="00F93E2B">
            <w:pPr>
              <w:rPr>
                <w:sz w:val="24"/>
                <w:szCs w:val="24"/>
              </w:rPr>
            </w:pPr>
            <w:r w:rsidRPr="00C753A5">
              <w:rPr>
                <w:sz w:val="24"/>
                <w:szCs w:val="24"/>
              </w:rPr>
              <w:t>La branche famille est là pour les besoins des familles et des publics vulnérables.</w:t>
            </w:r>
            <w:r w:rsidR="00602962" w:rsidRPr="00C753A5">
              <w:rPr>
                <w:sz w:val="24"/>
                <w:szCs w:val="24"/>
              </w:rPr>
              <w:t xml:space="preserve"> </w:t>
            </w:r>
            <w:r w:rsidR="00890864" w:rsidRPr="00C753A5">
              <w:rPr>
                <w:sz w:val="24"/>
                <w:szCs w:val="24"/>
              </w:rPr>
              <w:t>Son champ est la solidarité et la famille (pas le culturel et le sanitaire)</w:t>
            </w:r>
            <w:r w:rsidR="00C95FEA" w:rsidRPr="00C753A5">
              <w:rPr>
                <w:sz w:val="24"/>
                <w:szCs w:val="24"/>
              </w:rPr>
              <w:t xml:space="preserve">. </w:t>
            </w:r>
            <w:r w:rsidR="00602962" w:rsidRPr="00C753A5">
              <w:rPr>
                <w:sz w:val="24"/>
                <w:szCs w:val="24"/>
              </w:rPr>
              <w:t>Son 1</w:t>
            </w:r>
            <w:r w:rsidR="00602962" w:rsidRPr="00C753A5">
              <w:rPr>
                <w:sz w:val="24"/>
                <w:szCs w:val="24"/>
                <w:vertAlign w:val="superscript"/>
              </w:rPr>
              <w:t>er</w:t>
            </w:r>
            <w:r w:rsidR="00602962" w:rsidRPr="00C753A5">
              <w:rPr>
                <w:sz w:val="24"/>
                <w:szCs w:val="24"/>
              </w:rPr>
              <w:t xml:space="preserve"> </w:t>
            </w:r>
            <w:r w:rsidR="005B289B" w:rsidRPr="00C753A5">
              <w:rPr>
                <w:sz w:val="24"/>
                <w:szCs w:val="24"/>
              </w:rPr>
              <w:t>plan (</w:t>
            </w:r>
            <w:r w:rsidR="00602962" w:rsidRPr="00C753A5">
              <w:rPr>
                <w:sz w:val="24"/>
                <w:szCs w:val="24"/>
              </w:rPr>
              <w:t>plan VEIL en 1994) est en faveur de</w:t>
            </w:r>
            <w:r w:rsidR="0061416D" w:rsidRPr="00C753A5">
              <w:rPr>
                <w:sz w:val="24"/>
                <w:szCs w:val="24"/>
              </w:rPr>
              <w:t xml:space="preserve"> la petite enfance</w:t>
            </w:r>
            <w:r w:rsidR="000E02C4" w:rsidRPr="00C753A5">
              <w:rPr>
                <w:sz w:val="24"/>
                <w:szCs w:val="24"/>
              </w:rPr>
              <w:t>.</w:t>
            </w:r>
            <w:r w:rsidR="001A25D6" w:rsidRPr="00C753A5">
              <w:rPr>
                <w:sz w:val="24"/>
                <w:szCs w:val="24"/>
              </w:rPr>
              <w:t xml:space="preserve"> </w:t>
            </w:r>
            <w:r w:rsidR="00CF2EDB" w:rsidRPr="00C753A5">
              <w:rPr>
                <w:sz w:val="24"/>
                <w:szCs w:val="24"/>
              </w:rPr>
              <w:t>Les CAF mènent des politiques de parentalité (</w:t>
            </w:r>
            <w:r w:rsidR="00E85F68" w:rsidRPr="00C753A5">
              <w:rPr>
                <w:sz w:val="24"/>
                <w:szCs w:val="24"/>
              </w:rPr>
              <w:t xml:space="preserve">mono parentalité, parents </w:t>
            </w:r>
            <w:proofErr w:type="spellStart"/>
            <w:r w:rsidR="00E85F68" w:rsidRPr="00C753A5">
              <w:rPr>
                <w:sz w:val="24"/>
                <w:szCs w:val="24"/>
              </w:rPr>
              <w:t>bi-actifs</w:t>
            </w:r>
            <w:proofErr w:type="spellEnd"/>
            <w:r w:rsidR="00E85F68" w:rsidRPr="00C753A5">
              <w:rPr>
                <w:sz w:val="24"/>
                <w:szCs w:val="24"/>
              </w:rPr>
              <w:t>…)</w:t>
            </w:r>
            <w:r w:rsidR="005B289B" w:rsidRPr="00C753A5">
              <w:rPr>
                <w:sz w:val="24"/>
                <w:szCs w:val="24"/>
              </w:rPr>
              <w:t xml:space="preserve"> et </w:t>
            </w:r>
            <w:r w:rsidR="001B7090" w:rsidRPr="00C753A5">
              <w:rPr>
                <w:sz w:val="24"/>
                <w:szCs w:val="24"/>
              </w:rPr>
              <w:t>même un parcours « séparation »</w:t>
            </w:r>
            <w:r w:rsidR="00427744" w:rsidRPr="00C753A5">
              <w:rPr>
                <w:sz w:val="24"/>
                <w:szCs w:val="24"/>
              </w:rPr>
              <w:t>.</w:t>
            </w:r>
          </w:p>
          <w:p w14:paraId="4BCA98FE" w14:textId="328C3580" w:rsidR="00427744" w:rsidRPr="00C753A5" w:rsidRDefault="00427744">
            <w:pPr>
              <w:rPr>
                <w:sz w:val="24"/>
                <w:szCs w:val="24"/>
              </w:rPr>
            </w:pPr>
            <w:r w:rsidRPr="00C753A5">
              <w:rPr>
                <w:sz w:val="24"/>
                <w:szCs w:val="24"/>
              </w:rPr>
              <w:t>Conclusion : la Sécurité sociale est née dans une société</w:t>
            </w:r>
            <w:r w:rsidR="00D157F6" w:rsidRPr="00C753A5">
              <w:rPr>
                <w:sz w:val="24"/>
                <w:szCs w:val="24"/>
              </w:rPr>
              <w:t xml:space="preserve"> jeune et en expansion </w:t>
            </w:r>
            <w:r w:rsidR="00D157F6" w:rsidRPr="00C753A5">
              <w:rPr>
                <w:sz w:val="24"/>
                <w:szCs w:val="24"/>
              </w:rPr>
              <w:lastRenderedPageBreak/>
              <w:t>économique. Aujourd’hui, la population vieillit, donc un endettement plus important</w:t>
            </w:r>
            <w:r w:rsidR="004F35E6" w:rsidRPr="00C753A5">
              <w:rPr>
                <w:sz w:val="24"/>
                <w:szCs w:val="24"/>
              </w:rPr>
              <w:t>. Ne pas entrer dans une guerre entre les générations.</w:t>
            </w:r>
            <w:r w:rsidR="00C95FEA" w:rsidRPr="00C753A5">
              <w:rPr>
                <w:sz w:val="24"/>
                <w:szCs w:val="24"/>
              </w:rPr>
              <w:t xml:space="preserve"> </w:t>
            </w:r>
            <w:r w:rsidR="00646026" w:rsidRPr="00C753A5">
              <w:rPr>
                <w:sz w:val="24"/>
                <w:szCs w:val="24"/>
              </w:rPr>
              <w:t xml:space="preserve">L’évolution du système doit prendre en </w:t>
            </w:r>
            <w:r w:rsidR="00467A14" w:rsidRPr="00C753A5">
              <w:rPr>
                <w:sz w:val="24"/>
                <w:szCs w:val="24"/>
              </w:rPr>
              <w:t>compte la</w:t>
            </w:r>
            <w:r w:rsidR="00C95FEA" w:rsidRPr="00C753A5">
              <w:rPr>
                <w:sz w:val="24"/>
                <w:szCs w:val="24"/>
              </w:rPr>
              <w:t xml:space="preserve"> transition écol</w:t>
            </w:r>
            <w:r w:rsidR="00646026" w:rsidRPr="00C753A5">
              <w:rPr>
                <w:sz w:val="24"/>
                <w:szCs w:val="24"/>
              </w:rPr>
              <w:t>ogique</w:t>
            </w:r>
          </w:p>
          <w:p w14:paraId="1D914E96" w14:textId="1544199B" w:rsidR="00A0105D" w:rsidRPr="00C753A5" w:rsidRDefault="00A0105D">
            <w:pPr>
              <w:rPr>
                <w:sz w:val="24"/>
                <w:szCs w:val="24"/>
              </w:rPr>
            </w:pPr>
          </w:p>
        </w:tc>
      </w:tr>
      <w:tr w:rsidR="003D392E" w14:paraId="76D3AA5F" w14:textId="77777777" w:rsidTr="003D392E">
        <w:tc>
          <w:tcPr>
            <w:tcW w:w="10456" w:type="dxa"/>
            <w:gridSpan w:val="3"/>
            <w:shd w:val="clear" w:color="auto" w:fill="C5E0B3" w:themeFill="accent6" w:themeFillTint="66"/>
          </w:tcPr>
          <w:p w14:paraId="36257BD2" w14:textId="7FE433FA" w:rsidR="00B45852" w:rsidRDefault="00B45852">
            <w:pPr>
              <w:rPr>
                <w:b/>
                <w:bCs/>
                <w:sz w:val="24"/>
                <w:szCs w:val="24"/>
              </w:rPr>
            </w:pPr>
          </w:p>
          <w:p w14:paraId="67B7C9B6" w14:textId="70AAE8D1" w:rsidR="003D392E" w:rsidRDefault="003F6A0B">
            <w:pPr>
              <w:rPr>
                <w:sz w:val="24"/>
                <w:szCs w:val="24"/>
              </w:rPr>
            </w:pPr>
            <w:r>
              <w:rPr>
                <w:b/>
                <w:bCs/>
                <w:sz w:val="24"/>
                <w:szCs w:val="24"/>
              </w:rPr>
              <w:t>I</w:t>
            </w:r>
            <w:r w:rsidR="00A26958" w:rsidRPr="00C30452">
              <w:rPr>
                <w:b/>
                <w:bCs/>
                <w:sz w:val="24"/>
                <w:szCs w:val="24"/>
              </w:rPr>
              <w:t xml:space="preserve">ntervention du </w:t>
            </w:r>
            <w:r w:rsidR="00F75547" w:rsidRPr="00C30452">
              <w:rPr>
                <w:b/>
                <w:bCs/>
                <w:sz w:val="24"/>
                <w:szCs w:val="24"/>
              </w:rPr>
              <w:t>vice-président</w:t>
            </w:r>
            <w:r w:rsidR="00A26958" w:rsidRPr="00C30452">
              <w:rPr>
                <w:b/>
                <w:bCs/>
                <w:sz w:val="24"/>
                <w:szCs w:val="24"/>
              </w:rPr>
              <w:t xml:space="preserve"> de la complémentaire santé</w:t>
            </w:r>
            <w:r w:rsidR="00A26958">
              <w:rPr>
                <w:sz w:val="24"/>
                <w:szCs w:val="24"/>
              </w:rPr>
              <w:t xml:space="preserve"> (</w:t>
            </w:r>
            <w:r w:rsidR="00F87628">
              <w:rPr>
                <w:sz w:val="24"/>
                <w:szCs w:val="24"/>
              </w:rPr>
              <w:t>Philippe PIHET)</w:t>
            </w:r>
            <w:r w:rsidR="00F75547">
              <w:rPr>
                <w:sz w:val="24"/>
                <w:szCs w:val="24"/>
              </w:rPr>
              <w:t> :</w:t>
            </w:r>
          </w:p>
          <w:p w14:paraId="3F55A0C0" w14:textId="4A250B51" w:rsidR="00F75547" w:rsidRPr="00902789" w:rsidRDefault="00F75547">
            <w:pPr>
              <w:rPr>
                <w:b/>
                <w:bCs/>
                <w:color w:val="0000FF"/>
                <w:sz w:val="24"/>
                <w:szCs w:val="24"/>
              </w:rPr>
            </w:pPr>
            <w:r w:rsidRPr="00902789">
              <w:rPr>
                <w:b/>
                <w:bCs/>
                <w:color w:val="0000FF"/>
                <w:sz w:val="24"/>
                <w:szCs w:val="24"/>
              </w:rPr>
              <w:t>Lien</w:t>
            </w:r>
            <w:r w:rsidR="001B1B1C" w:rsidRPr="00902789">
              <w:rPr>
                <w:b/>
                <w:bCs/>
                <w:color w:val="0000FF"/>
                <w:sz w:val="24"/>
                <w:szCs w:val="24"/>
              </w:rPr>
              <w:t>s</w:t>
            </w:r>
            <w:r w:rsidRPr="00902789">
              <w:rPr>
                <w:b/>
                <w:bCs/>
                <w:color w:val="0000FF"/>
                <w:sz w:val="24"/>
                <w:szCs w:val="24"/>
              </w:rPr>
              <w:t xml:space="preserve"> à construire</w:t>
            </w:r>
            <w:r w:rsidR="002115BD" w:rsidRPr="00902789">
              <w:rPr>
                <w:b/>
                <w:bCs/>
                <w:color w:val="0000FF"/>
                <w:sz w:val="24"/>
                <w:szCs w:val="24"/>
              </w:rPr>
              <w:t xml:space="preserve"> </w:t>
            </w:r>
            <w:r w:rsidR="00902789" w:rsidRPr="00902789">
              <w:rPr>
                <w:b/>
                <w:bCs/>
                <w:color w:val="0000FF"/>
                <w:sz w:val="24"/>
                <w:szCs w:val="24"/>
              </w:rPr>
              <w:t xml:space="preserve">entre la CAPSSA et </w:t>
            </w:r>
            <w:r w:rsidR="002115BD" w:rsidRPr="00902789">
              <w:rPr>
                <w:b/>
                <w:bCs/>
                <w:color w:val="0000FF"/>
                <w:sz w:val="24"/>
                <w:szCs w:val="24"/>
              </w:rPr>
              <w:t>l</w:t>
            </w:r>
            <w:r w:rsidR="00D875BC" w:rsidRPr="00902789">
              <w:rPr>
                <w:b/>
                <w:bCs/>
                <w:color w:val="0000FF"/>
                <w:sz w:val="24"/>
                <w:szCs w:val="24"/>
              </w:rPr>
              <w:t>e régime des complémentaires santé</w:t>
            </w:r>
            <w:r w:rsidR="001B1B1C" w:rsidRPr="00902789">
              <w:rPr>
                <w:b/>
                <w:bCs/>
                <w:color w:val="0000FF"/>
                <w:sz w:val="24"/>
                <w:szCs w:val="24"/>
              </w:rPr>
              <w:t xml:space="preserve"> des anciens salariés</w:t>
            </w:r>
          </w:p>
          <w:p w14:paraId="28DD63CE" w14:textId="0D45F835" w:rsidR="001B1B1C" w:rsidRDefault="001B1B1C">
            <w:pPr>
              <w:rPr>
                <w:sz w:val="24"/>
                <w:szCs w:val="24"/>
              </w:rPr>
            </w:pPr>
            <w:r>
              <w:rPr>
                <w:sz w:val="24"/>
                <w:szCs w:val="24"/>
              </w:rPr>
              <w:t xml:space="preserve">Depuis 2009, il existe </w:t>
            </w:r>
            <w:r w:rsidR="00E273B5">
              <w:rPr>
                <w:sz w:val="24"/>
                <w:szCs w:val="24"/>
              </w:rPr>
              <w:t xml:space="preserve">un régime pour les salariés et </w:t>
            </w:r>
            <w:r w:rsidR="00C30452">
              <w:rPr>
                <w:sz w:val="24"/>
                <w:szCs w:val="24"/>
              </w:rPr>
              <w:t>un régime</w:t>
            </w:r>
            <w:r w:rsidR="00E273B5">
              <w:rPr>
                <w:sz w:val="24"/>
                <w:szCs w:val="24"/>
              </w:rPr>
              <w:t xml:space="preserve"> pour les anciens salariés</w:t>
            </w:r>
          </w:p>
          <w:p w14:paraId="7E736748" w14:textId="10CE9809" w:rsidR="00E273B5" w:rsidRDefault="00E153FD">
            <w:pPr>
              <w:rPr>
                <w:sz w:val="24"/>
                <w:szCs w:val="24"/>
              </w:rPr>
            </w:pPr>
            <w:r>
              <w:rPr>
                <w:sz w:val="24"/>
                <w:szCs w:val="24"/>
              </w:rPr>
              <w:t xml:space="preserve">Structurellement la CAPSSA a toujours été </w:t>
            </w:r>
            <w:r w:rsidR="00C30452">
              <w:rPr>
                <w:sz w:val="24"/>
                <w:szCs w:val="24"/>
              </w:rPr>
              <w:t>excédentaire</w:t>
            </w:r>
            <w:r w:rsidR="00611EBD">
              <w:rPr>
                <w:sz w:val="24"/>
                <w:szCs w:val="24"/>
              </w:rPr>
              <w:t xml:space="preserve"> – refus </w:t>
            </w:r>
            <w:r w:rsidR="003722E2">
              <w:rPr>
                <w:sz w:val="24"/>
                <w:szCs w:val="24"/>
              </w:rPr>
              <w:t>par l’autorité de tutelle d’une mutualisation des fonds</w:t>
            </w:r>
          </w:p>
          <w:p w14:paraId="1BAFE548" w14:textId="329AE969" w:rsidR="00D648F5" w:rsidRDefault="006036D5">
            <w:pPr>
              <w:rPr>
                <w:sz w:val="24"/>
                <w:szCs w:val="24"/>
              </w:rPr>
            </w:pPr>
            <w:r>
              <w:rPr>
                <w:sz w:val="24"/>
                <w:szCs w:val="24"/>
              </w:rPr>
              <w:t>La loi EVIN a tué la C</w:t>
            </w:r>
            <w:r w:rsidR="005073BC">
              <w:rPr>
                <w:sz w:val="24"/>
                <w:szCs w:val="24"/>
              </w:rPr>
              <w:t>P</w:t>
            </w:r>
            <w:r>
              <w:rPr>
                <w:sz w:val="24"/>
                <w:szCs w:val="24"/>
              </w:rPr>
              <w:t>POSS</w:t>
            </w:r>
          </w:p>
          <w:p w14:paraId="648FAC58" w14:textId="1DD0860F" w:rsidR="00C30452" w:rsidRPr="00C753A5" w:rsidRDefault="00C30452">
            <w:pPr>
              <w:rPr>
                <w:sz w:val="24"/>
                <w:szCs w:val="24"/>
              </w:rPr>
            </w:pPr>
          </w:p>
        </w:tc>
      </w:tr>
      <w:tr w:rsidR="002F3933" w14:paraId="7FA99796" w14:textId="77777777" w:rsidTr="002F3933">
        <w:tc>
          <w:tcPr>
            <w:tcW w:w="2976" w:type="dxa"/>
          </w:tcPr>
          <w:p w14:paraId="1D46FDAD" w14:textId="77777777" w:rsidR="00F03E1E" w:rsidRPr="00EB6BD1" w:rsidRDefault="00133169">
            <w:pPr>
              <w:rPr>
                <w:b/>
                <w:bCs/>
                <w:color w:val="0000FF"/>
                <w:sz w:val="24"/>
                <w:szCs w:val="24"/>
              </w:rPr>
            </w:pPr>
            <w:r w:rsidRPr="00EB6BD1">
              <w:rPr>
                <w:b/>
                <w:bCs/>
                <w:color w:val="0000FF"/>
                <w:sz w:val="24"/>
                <w:szCs w:val="24"/>
              </w:rPr>
              <w:t>Quand les outils deviennent pouvoir</w:t>
            </w:r>
          </w:p>
          <w:p w14:paraId="09028F35" w14:textId="77777777" w:rsidR="00EB6BD1" w:rsidRDefault="00EB6BD1"/>
          <w:p w14:paraId="7AE5EB9D" w14:textId="4927D6C5" w:rsidR="00B914BB" w:rsidRDefault="00B914BB">
            <w:r>
              <w:rPr>
                <w:noProof/>
              </w:rPr>
              <w:drawing>
                <wp:inline distT="0" distB="0" distL="0" distR="0" wp14:anchorId="18671E9B" wp14:editId="77825D24">
                  <wp:extent cx="1788501" cy="1341120"/>
                  <wp:effectExtent l="0" t="0" r="2540" b="0"/>
                  <wp:docPr id="1950323615"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817984" cy="1363228"/>
                          </a:xfrm>
                          <a:prstGeom prst="rect">
                            <a:avLst/>
                          </a:prstGeom>
                          <a:noFill/>
                          <a:ln>
                            <a:noFill/>
                          </a:ln>
                        </pic:spPr>
                      </pic:pic>
                    </a:graphicData>
                  </a:graphic>
                </wp:inline>
              </w:drawing>
            </w:r>
          </w:p>
          <w:p w14:paraId="60678659" w14:textId="5C09FF3B" w:rsidR="00727FE3" w:rsidRDefault="00727FE3">
            <w:r>
              <w:t>Animation par Jacques MOUNARD (secrétaire de la FNROS</w:t>
            </w:r>
            <w:r w:rsidR="00B914BB">
              <w:t xml:space="preserve"> et président de l’Union des Retraités AURA</w:t>
            </w:r>
            <w:r>
              <w:t>)</w:t>
            </w:r>
          </w:p>
        </w:tc>
        <w:tc>
          <w:tcPr>
            <w:tcW w:w="2976" w:type="dxa"/>
          </w:tcPr>
          <w:p w14:paraId="13441B16" w14:textId="77777777" w:rsidR="00FE0E59" w:rsidRDefault="00FE0E59" w:rsidP="00FE0E59">
            <w:pPr>
              <w:pStyle w:val="Paragraphedeliste"/>
              <w:rPr>
                <w:sz w:val="24"/>
                <w:szCs w:val="24"/>
              </w:rPr>
            </w:pPr>
          </w:p>
          <w:p w14:paraId="40850704" w14:textId="77777777" w:rsidR="00FE0E59" w:rsidRDefault="00FE0E59" w:rsidP="00FE0E59">
            <w:pPr>
              <w:pStyle w:val="Paragraphedeliste"/>
              <w:rPr>
                <w:sz w:val="24"/>
                <w:szCs w:val="24"/>
              </w:rPr>
            </w:pPr>
          </w:p>
          <w:p w14:paraId="04A1E0D2" w14:textId="77777777" w:rsidR="00FE0E59" w:rsidRDefault="00FE0E59" w:rsidP="00FE0E59">
            <w:pPr>
              <w:pStyle w:val="Paragraphedeliste"/>
              <w:rPr>
                <w:sz w:val="24"/>
                <w:szCs w:val="24"/>
              </w:rPr>
            </w:pPr>
          </w:p>
          <w:p w14:paraId="4D52F869" w14:textId="77777777" w:rsidR="00FE0E59" w:rsidRDefault="00FE0E59" w:rsidP="00FE0E59">
            <w:pPr>
              <w:pStyle w:val="Paragraphedeliste"/>
              <w:rPr>
                <w:sz w:val="24"/>
                <w:szCs w:val="24"/>
              </w:rPr>
            </w:pPr>
          </w:p>
          <w:p w14:paraId="3262690C" w14:textId="77777777" w:rsidR="00FE0E59" w:rsidRDefault="00FE0E59" w:rsidP="00FE0E59">
            <w:pPr>
              <w:pStyle w:val="Paragraphedeliste"/>
              <w:rPr>
                <w:sz w:val="24"/>
                <w:szCs w:val="24"/>
              </w:rPr>
            </w:pPr>
          </w:p>
          <w:p w14:paraId="280E20A3" w14:textId="77777777" w:rsidR="00FE0E59" w:rsidRDefault="004D02E6" w:rsidP="004D02E6">
            <w:pPr>
              <w:pStyle w:val="Paragraphedeliste"/>
              <w:numPr>
                <w:ilvl w:val="0"/>
                <w:numId w:val="1"/>
              </w:numPr>
              <w:rPr>
                <w:sz w:val="24"/>
                <w:szCs w:val="24"/>
              </w:rPr>
            </w:pPr>
            <w:r w:rsidRPr="000D3C51">
              <w:rPr>
                <w:sz w:val="24"/>
                <w:szCs w:val="24"/>
              </w:rPr>
              <w:t xml:space="preserve">Mécanisation, </w:t>
            </w:r>
          </w:p>
          <w:p w14:paraId="3F4587FE" w14:textId="77777777" w:rsidR="00FE0E59" w:rsidRDefault="00FE0E59" w:rsidP="00FE0E59">
            <w:pPr>
              <w:pStyle w:val="Paragraphedeliste"/>
              <w:rPr>
                <w:sz w:val="24"/>
                <w:szCs w:val="24"/>
              </w:rPr>
            </w:pPr>
          </w:p>
          <w:p w14:paraId="39C98E58" w14:textId="5B9F4B28" w:rsidR="00F03E1E" w:rsidRDefault="00FE0E59" w:rsidP="004D02E6">
            <w:pPr>
              <w:pStyle w:val="Paragraphedeliste"/>
              <w:numPr>
                <w:ilvl w:val="0"/>
                <w:numId w:val="1"/>
              </w:numPr>
              <w:rPr>
                <w:sz w:val="24"/>
                <w:szCs w:val="24"/>
              </w:rPr>
            </w:pPr>
            <w:r w:rsidRPr="000D3C51">
              <w:rPr>
                <w:sz w:val="24"/>
                <w:szCs w:val="24"/>
              </w:rPr>
              <w:t>I</w:t>
            </w:r>
            <w:r w:rsidR="004D02E6" w:rsidRPr="000D3C51">
              <w:rPr>
                <w:sz w:val="24"/>
                <w:szCs w:val="24"/>
              </w:rPr>
              <w:t>nformatisation</w:t>
            </w:r>
          </w:p>
          <w:p w14:paraId="47548249" w14:textId="77777777" w:rsidR="00FE0E59" w:rsidRPr="00FE0E59" w:rsidRDefault="00FE0E59" w:rsidP="00FE0E59">
            <w:pPr>
              <w:rPr>
                <w:sz w:val="24"/>
                <w:szCs w:val="24"/>
              </w:rPr>
            </w:pPr>
          </w:p>
          <w:p w14:paraId="5A11DB30" w14:textId="77777777" w:rsidR="00C9051F" w:rsidRDefault="00C8614E" w:rsidP="004D02E6">
            <w:pPr>
              <w:pStyle w:val="Paragraphedeliste"/>
              <w:numPr>
                <w:ilvl w:val="0"/>
                <w:numId w:val="1"/>
              </w:numPr>
              <w:rPr>
                <w:sz w:val="24"/>
                <w:szCs w:val="24"/>
              </w:rPr>
            </w:pPr>
            <w:r w:rsidRPr="000D3C51">
              <w:rPr>
                <w:sz w:val="24"/>
                <w:szCs w:val="24"/>
              </w:rPr>
              <w:t>Révolution Internet</w:t>
            </w:r>
          </w:p>
          <w:p w14:paraId="114E96EE" w14:textId="77777777" w:rsidR="00FE0E59" w:rsidRPr="00FE0E59" w:rsidRDefault="00FE0E59" w:rsidP="00FE0E59">
            <w:pPr>
              <w:rPr>
                <w:sz w:val="24"/>
                <w:szCs w:val="24"/>
              </w:rPr>
            </w:pPr>
          </w:p>
          <w:p w14:paraId="60989D7E" w14:textId="77777777" w:rsidR="00C85E65" w:rsidRDefault="00C85E65" w:rsidP="004D02E6">
            <w:pPr>
              <w:pStyle w:val="Paragraphedeliste"/>
              <w:numPr>
                <w:ilvl w:val="0"/>
                <w:numId w:val="1"/>
              </w:numPr>
              <w:rPr>
                <w:sz w:val="24"/>
                <w:szCs w:val="24"/>
              </w:rPr>
            </w:pPr>
            <w:r w:rsidRPr="000D3C51">
              <w:rPr>
                <w:sz w:val="24"/>
                <w:szCs w:val="24"/>
              </w:rPr>
              <w:t>Services en ligne</w:t>
            </w:r>
          </w:p>
          <w:p w14:paraId="6B3EDDC0" w14:textId="77777777" w:rsidR="00FE0E59" w:rsidRPr="00FE0E59" w:rsidRDefault="00FE0E59" w:rsidP="00FE0E59">
            <w:pPr>
              <w:pStyle w:val="Paragraphedeliste"/>
              <w:rPr>
                <w:sz w:val="24"/>
                <w:szCs w:val="24"/>
              </w:rPr>
            </w:pPr>
          </w:p>
          <w:p w14:paraId="40572BFA" w14:textId="77777777" w:rsidR="00FE0E59" w:rsidRPr="00FE0E59" w:rsidRDefault="00FE0E59" w:rsidP="00FE0E59">
            <w:pPr>
              <w:rPr>
                <w:sz w:val="24"/>
                <w:szCs w:val="24"/>
              </w:rPr>
            </w:pPr>
          </w:p>
          <w:p w14:paraId="7E99F818" w14:textId="7207A1A6" w:rsidR="00C85E65" w:rsidRPr="000D3C51" w:rsidRDefault="00C85E65" w:rsidP="004D02E6">
            <w:pPr>
              <w:pStyle w:val="Paragraphedeliste"/>
              <w:numPr>
                <w:ilvl w:val="0"/>
                <w:numId w:val="1"/>
              </w:numPr>
              <w:rPr>
                <w:sz w:val="24"/>
                <w:szCs w:val="24"/>
              </w:rPr>
            </w:pPr>
            <w:r w:rsidRPr="000D3C51">
              <w:rPr>
                <w:sz w:val="24"/>
                <w:szCs w:val="24"/>
              </w:rPr>
              <w:t>IA</w:t>
            </w:r>
            <w:r w:rsidR="009C7AD4">
              <w:rPr>
                <w:sz w:val="24"/>
                <w:szCs w:val="24"/>
              </w:rPr>
              <w:t xml:space="preserve"> (Intelligence Artificielle)</w:t>
            </w:r>
          </w:p>
        </w:tc>
        <w:tc>
          <w:tcPr>
            <w:tcW w:w="4504" w:type="dxa"/>
          </w:tcPr>
          <w:p w14:paraId="0631511F" w14:textId="77777777" w:rsidR="00F03E1E" w:rsidRPr="000D3C51" w:rsidRDefault="00F03E1E">
            <w:pPr>
              <w:rPr>
                <w:sz w:val="24"/>
                <w:szCs w:val="24"/>
              </w:rPr>
            </w:pPr>
          </w:p>
          <w:p w14:paraId="39844464" w14:textId="7A39DC89" w:rsidR="003579F1" w:rsidRDefault="00F07D8E">
            <w:pPr>
              <w:rPr>
                <w:sz w:val="24"/>
                <w:szCs w:val="24"/>
              </w:rPr>
            </w:pPr>
            <w:r>
              <w:rPr>
                <w:sz w:val="24"/>
                <w:szCs w:val="24"/>
              </w:rPr>
              <w:t>1</w:t>
            </w:r>
            <w:r w:rsidRPr="00F07D8E">
              <w:rPr>
                <w:sz w:val="24"/>
                <w:szCs w:val="24"/>
                <w:vertAlign w:val="superscript"/>
              </w:rPr>
              <w:t>ère</w:t>
            </w:r>
            <w:r>
              <w:rPr>
                <w:sz w:val="24"/>
                <w:szCs w:val="24"/>
              </w:rPr>
              <w:t xml:space="preserve"> révolution : le stylo BIC</w:t>
            </w:r>
          </w:p>
          <w:p w14:paraId="358CD867" w14:textId="77777777" w:rsidR="00ED1A72" w:rsidRDefault="00ED1A72">
            <w:pPr>
              <w:rPr>
                <w:sz w:val="24"/>
                <w:szCs w:val="24"/>
              </w:rPr>
            </w:pPr>
          </w:p>
          <w:p w14:paraId="09D5CDD4" w14:textId="4EC219EC" w:rsidR="007105F9" w:rsidRDefault="003D1884">
            <w:pPr>
              <w:rPr>
                <w:sz w:val="24"/>
                <w:szCs w:val="24"/>
              </w:rPr>
            </w:pPr>
            <w:r>
              <w:rPr>
                <w:sz w:val="24"/>
                <w:szCs w:val="24"/>
              </w:rPr>
              <w:t xml:space="preserve">Passage du papier à </w:t>
            </w:r>
            <w:r w:rsidR="00483C6A">
              <w:rPr>
                <w:sz w:val="24"/>
                <w:szCs w:val="24"/>
              </w:rPr>
              <w:t>l’informatisation des</w:t>
            </w:r>
            <w:r w:rsidR="00F00855">
              <w:rPr>
                <w:sz w:val="24"/>
                <w:szCs w:val="24"/>
              </w:rPr>
              <w:t xml:space="preserve"> fl</w:t>
            </w:r>
            <w:r w:rsidR="00483C6A">
              <w:rPr>
                <w:sz w:val="24"/>
                <w:szCs w:val="24"/>
              </w:rPr>
              <w:t xml:space="preserve">ux </w:t>
            </w:r>
            <w:r>
              <w:rPr>
                <w:sz w:val="24"/>
                <w:szCs w:val="24"/>
              </w:rPr>
              <w:t>avec la création de centres informatiques</w:t>
            </w:r>
            <w:r w:rsidR="00012E29">
              <w:rPr>
                <w:sz w:val="24"/>
                <w:szCs w:val="24"/>
              </w:rPr>
              <w:t>,</w:t>
            </w:r>
            <w:r>
              <w:rPr>
                <w:sz w:val="24"/>
                <w:szCs w:val="24"/>
              </w:rPr>
              <w:t xml:space="preserve"> véritables organismes</w:t>
            </w:r>
            <w:r w:rsidR="008244B7">
              <w:rPr>
                <w:sz w:val="24"/>
                <w:szCs w:val="24"/>
              </w:rPr>
              <w:t xml:space="preserve"> qui décident.</w:t>
            </w:r>
          </w:p>
          <w:p w14:paraId="527DDDF9" w14:textId="77777777" w:rsidR="00ED1A72" w:rsidRDefault="00ED1A72">
            <w:pPr>
              <w:rPr>
                <w:sz w:val="24"/>
                <w:szCs w:val="24"/>
              </w:rPr>
            </w:pPr>
          </w:p>
          <w:p w14:paraId="13F56A86" w14:textId="72A40AB9" w:rsidR="006F34BA" w:rsidRDefault="006F34BA">
            <w:pPr>
              <w:rPr>
                <w:sz w:val="24"/>
                <w:szCs w:val="24"/>
              </w:rPr>
            </w:pPr>
            <w:r>
              <w:rPr>
                <w:sz w:val="24"/>
                <w:szCs w:val="24"/>
              </w:rPr>
              <w:t>Choc de la révolution</w:t>
            </w:r>
            <w:r w:rsidR="00855394">
              <w:rPr>
                <w:sz w:val="24"/>
                <w:szCs w:val="24"/>
              </w:rPr>
              <w:t xml:space="preserve"> Internet : duo Accès aux droits/lutte contre la fraude</w:t>
            </w:r>
            <w:r w:rsidR="00B83B31">
              <w:rPr>
                <w:sz w:val="24"/>
                <w:szCs w:val="24"/>
              </w:rPr>
              <w:t>.</w:t>
            </w:r>
            <w:r w:rsidR="00D46087">
              <w:rPr>
                <w:sz w:val="24"/>
                <w:szCs w:val="24"/>
              </w:rPr>
              <w:t>, réduction des coûts de fonctionnement</w:t>
            </w:r>
          </w:p>
          <w:p w14:paraId="67166532" w14:textId="07245E58" w:rsidR="00B83B31" w:rsidRDefault="00497042">
            <w:pPr>
              <w:rPr>
                <w:sz w:val="24"/>
                <w:szCs w:val="24"/>
              </w:rPr>
            </w:pPr>
            <w:r>
              <w:rPr>
                <w:sz w:val="24"/>
                <w:szCs w:val="24"/>
              </w:rPr>
              <w:t xml:space="preserve">L’informatique permet </w:t>
            </w:r>
            <w:r w:rsidR="00483C6A">
              <w:rPr>
                <w:sz w:val="24"/>
                <w:szCs w:val="24"/>
              </w:rPr>
              <w:t xml:space="preserve">de mieux </w:t>
            </w:r>
            <w:r>
              <w:rPr>
                <w:sz w:val="24"/>
                <w:szCs w:val="24"/>
              </w:rPr>
              <w:t>s’adapter aux évolutions réglementaires</w:t>
            </w:r>
          </w:p>
          <w:p w14:paraId="02667DD6" w14:textId="77777777" w:rsidR="00ED1A72" w:rsidRDefault="00ED1A72">
            <w:pPr>
              <w:rPr>
                <w:sz w:val="24"/>
                <w:szCs w:val="24"/>
              </w:rPr>
            </w:pPr>
          </w:p>
          <w:p w14:paraId="5C5C0693" w14:textId="57402AC3" w:rsidR="0084782C" w:rsidRDefault="00E213BE">
            <w:pPr>
              <w:rPr>
                <w:sz w:val="24"/>
                <w:szCs w:val="24"/>
              </w:rPr>
            </w:pPr>
            <w:r>
              <w:rPr>
                <w:sz w:val="24"/>
                <w:szCs w:val="24"/>
              </w:rPr>
              <w:t>Mise en place des services en ligne : ne répondent pas aux dossiers complexes</w:t>
            </w:r>
            <w:r w:rsidR="00D717E8">
              <w:rPr>
                <w:sz w:val="24"/>
                <w:szCs w:val="24"/>
              </w:rPr>
              <w:t xml:space="preserve"> – demandes de personnalisation dans les relations</w:t>
            </w:r>
          </w:p>
          <w:p w14:paraId="7236AF81" w14:textId="77777777" w:rsidR="00496618" w:rsidRDefault="00496618">
            <w:pPr>
              <w:rPr>
                <w:sz w:val="24"/>
                <w:szCs w:val="24"/>
              </w:rPr>
            </w:pPr>
          </w:p>
          <w:p w14:paraId="2D88E8DD" w14:textId="4CD1CD83" w:rsidR="006A0BCC" w:rsidRDefault="00676556">
            <w:pPr>
              <w:rPr>
                <w:sz w:val="24"/>
                <w:szCs w:val="24"/>
              </w:rPr>
            </w:pPr>
            <w:r>
              <w:rPr>
                <w:sz w:val="24"/>
                <w:szCs w:val="24"/>
              </w:rPr>
              <w:t xml:space="preserve">L’IA pose des questions </w:t>
            </w:r>
            <w:r w:rsidR="006A0BCC">
              <w:rPr>
                <w:sz w:val="24"/>
                <w:szCs w:val="24"/>
              </w:rPr>
              <w:t>en termes de</w:t>
            </w:r>
            <w:r>
              <w:rPr>
                <w:sz w:val="24"/>
                <w:szCs w:val="24"/>
              </w:rPr>
              <w:t xml:space="preserve"> sécurité</w:t>
            </w:r>
            <w:r w:rsidR="00E64F39">
              <w:rPr>
                <w:sz w:val="24"/>
                <w:szCs w:val="24"/>
              </w:rPr>
              <w:t xml:space="preserve"> – </w:t>
            </w:r>
            <w:r w:rsidR="006A0BCC">
              <w:rPr>
                <w:sz w:val="24"/>
                <w:szCs w:val="24"/>
              </w:rPr>
              <w:t>il faut que son utilisation soit encadrée</w:t>
            </w:r>
            <w:r w:rsidR="00995B80">
              <w:rPr>
                <w:sz w:val="24"/>
                <w:szCs w:val="24"/>
              </w:rPr>
              <w:t xml:space="preserve"> ; il ne faut pas </w:t>
            </w:r>
            <w:r w:rsidR="002D5E06">
              <w:rPr>
                <w:sz w:val="24"/>
                <w:szCs w:val="24"/>
              </w:rPr>
              <w:t>opposer</w:t>
            </w:r>
            <w:r w:rsidR="00995B80">
              <w:rPr>
                <w:sz w:val="24"/>
                <w:szCs w:val="24"/>
              </w:rPr>
              <w:t xml:space="preserve"> l’IA et l’humain</w:t>
            </w:r>
            <w:r w:rsidR="00C37E64">
              <w:rPr>
                <w:sz w:val="24"/>
                <w:szCs w:val="24"/>
              </w:rPr>
              <w:t xml:space="preserve"> qui a besoin de garder son esprit critique – l’IA ne décide pas, elle </w:t>
            </w:r>
            <w:r w:rsidR="00B83B31">
              <w:rPr>
                <w:sz w:val="24"/>
                <w:szCs w:val="24"/>
              </w:rPr>
              <w:t>est une assistance</w:t>
            </w:r>
          </w:p>
          <w:p w14:paraId="2737367B" w14:textId="36F7D389" w:rsidR="00676556" w:rsidRPr="000D3C51" w:rsidRDefault="006A0BCC">
            <w:pPr>
              <w:rPr>
                <w:sz w:val="24"/>
                <w:szCs w:val="24"/>
              </w:rPr>
            </w:pPr>
            <w:r>
              <w:rPr>
                <w:sz w:val="24"/>
                <w:szCs w:val="24"/>
              </w:rPr>
              <w:t>E</w:t>
            </w:r>
            <w:r w:rsidR="00E64F39">
              <w:rPr>
                <w:sz w:val="24"/>
                <w:szCs w:val="24"/>
              </w:rPr>
              <w:t>lle est très consommatrice</w:t>
            </w:r>
            <w:r w:rsidR="00735AEE">
              <w:rPr>
                <w:sz w:val="24"/>
                <w:szCs w:val="24"/>
              </w:rPr>
              <w:t xml:space="preserve"> d’énergie </w:t>
            </w:r>
          </w:p>
          <w:p w14:paraId="70BCBC3D" w14:textId="77777777" w:rsidR="003579F1" w:rsidRPr="000D3C51" w:rsidRDefault="003579F1">
            <w:pPr>
              <w:rPr>
                <w:sz w:val="24"/>
                <w:szCs w:val="24"/>
              </w:rPr>
            </w:pPr>
          </w:p>
          <w:p w14:paraId="705DB4B7" w14:textId="77777777" w:rsidR="003579F1" w:rsidRDefault="003579F1">
            <w:pPr>
              <w:rPr>
                <w:sz w:val="24"/>
                <w:szCs w:val="24"/>
              </w:rPr>
            </w:pPr>
            <w:r w:rsidRPr="000D3C51">
              <w:rPr>
                <w:sz w:val="24"/>
                <w:szCs w:val="24"/>
              </w:rPr>
              <w:t>Le challenge est sur l’accompagnement</w:t>
            </w:r>
            <w:r w:rsidR="00DF0397">
              <w:rPr>
                <w:sz w:val="24"/>
                <w:szCs w:val="24"/>
              </w:rPr>
              <w:t xml:space="preserve"> – l’outil</w:t>
            </w:r>
            <w:r w:rsidR="00043822">
              <w:rPr>
                <w:sz w:val="24"/>
                <w:szCs w:val="24"/>
              </w:rPr>
              <w:t xml:space="preserve"> est un moyen, le bénéficiaire doit être au centre</w:t>
            </w:r>
          </w:p>
          <w:p w14:paraId="468D74CD" w14:textId="3BC6C54C" w:rsidR="00592C0C" w:rsidRDefault="00592C0C">
            <w:pPr>
              <w:rPr>
                <w:sz w:val="24"/>
                <w:szCs w:val="24"/>
              </w:rPr>
            </w:pPr>
            <w:r>
              <w:rPr>
                <w:sz w:val="24"/>
                <w:szCs w:val="24"/>
              </w:rPr>
              <w:t>Sans l’informatique la sécurité sociale ne serait pas ce qu’elle est</w:t>
            </w:r>
            <w:r w:rsidR="00B45852">
              <w:rPr>
                <w:sz w:val="24"/>
                <w:szCs w:val="24"/>
              </w:rPr>
              <w:t>.</w:t>
            </w:r>
          </w:p>
          <w:p w14:paraId="73CFA2E8" w14:textId="5592B9D2" w:rsidR="00B45852" w:rsidRPr="000D3C51" w:rsidRDefault="00B45852">
            <w:pPr>
              <w:rPr>
                <w:sz w:val="24"/>
                <w:szCs w:val="24"/>
              </w:rPr>
            </w:pPr>
          </w:p>
        </w:tc>
      </w:tr>
    </w:tbl>
    <w:p w14:paraId="12A41FE7" w14:textId="77777777" w:rsidR="00F03E1E" w:rsidRDefault="00F03E1E"/>
    <w:p w14:paraId="1BA4A570" w14:textId="15EF2545" w:rsidR="00424102" w:rsidRPr="0059532E" w:rsidRDefault="00547149" w:rsidP="0059532E">
      <w:pPr>
        <w:pStyle w:val="Paragraphedeliste"/>
        <w:numPr>
          <w:ilvl w:val="0"/>
          <w:numId w:val="3"/>
        </w:numPr>
        <w:rPr>
          <w:b/>
          <w:bCs/>
          <w:color w:val="0000FF"/>
          <w:sz w:val="28"/>
          <w:szCs w:val="28"/>
        </w:rPr>
      </w:pPr>
      <w:r w:rsidRPr="0059532E">
        <w:rPr>
          <w:b/>
          <w:bCs/>
          <w:color w:val="0000FF"/>
          <w:sz w:val="28"/>
          <w:szCs w:val="28"/>
        </w:rPr>
        <w:lastRenderedPageBreak/>
        <w:t>La gardienne du temps et du déroulé du congrès : Françoise REBECCA</w:t>
      </w:r>
    </w:p>
    <w:p w14:paraId="4341B071" w14:textId="7E41E771" w:rsidR="00547149" w:rsidRDefault="00932D97">
      <w:r>
        <w:rPr>
          <w:noProof/>
        </w:rPr>
        <w:drawing>
          <wp:inline distT="0" distB="0" distL="0" distR="0" wp14:anchorId="3C911D40" wp14:editId="1112AAD6">
            <wp:extent cx="3017520" cy="2262708"/>
            <wp:effectExtent l="0" t="0" r="0" b="4445"/>
            <wp:docPr id="14196763"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065851" cy="2298949"/>
                    </a:xfrm>
                    <a:prstGeom prst="rect">
                      <a:avLst/>
                    </a:prstGeom>
                    <a:noFill/>
                    <a:ln>
                      <a:noFill/>
                    </a:ln>
                  </pic:spPr>
                </pic:pic>
              </a:graphicData>
            </a:graphic>
          </wp:inline>
        </w:drawing>
      </w:r>
      <w:r>
        <w:t xml:space="preserve"> </w:t>
      </w:r>
      <w:r w:rsidR="00F23140">
        <w:rPr>
          <w:noProof/>
        </w:rPr>
        <w:drawing>
          <wp:inline distT="0" distB="0" distL="0" distR="0" wp14:anchorId="1958750E" wp14:editId="66060C4C">
            <wp:extent cx="3025140" cy="2268421"/>
            <wp:effectExtent l="0" t="0" r="3810" b="0"/>
            <wp:docPr id="1917702838"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030527" cy="2272460"/>
                    </a:xfrm>
                    <a:prstGeom prst="rect">
                      <a:avLst/>
                    </a:prstGeom>
                    <a:noFill/>
                    <a:ln>
                      <a:noFill/>
                    </a:ln>
                  </pic:spPr>
                </pic:pic>
              </a:graphicData>
            </a:graphic>
          </wp:inline>
        </w:drawing>
      </w:r>
    </w:p>
    <w:p w14:paraId="2A9907AB" w14:textId="0599FADD" w:rsidR="00925EF5" w:rsidRPr="001E5045" w:rsidRDefault="003E6146" w:rsidP="006361A9">
      <w:pPr>
        <w:jc w:val="center"/>
        <w:rPr>
          <w:sz w:val="24"/>
          <w:szCs w:val="24"/>
        </w:rPr>
      </w:pPr>
      <w:r w:rsidRPr="001E5045">
        <w:rPr>
          <w:sz w:val="24"/>
          <w:szCs w:val="24"/>
        </w:rPr>
        <w:t>(</w:t>
      </w:r>
      <w:r w:rsidR="001E5045" w:rsidRPr="001E5045">
        <w:rPr>
          <w:sz w:val="24"/>
          <w:szCs w:val="24"/>
        </w:rPr>
        <w:t>Présidente</w:t>
      </w:r>
      <w:r w:rsidRPr="001E5045">
        <w:rPr>
          <w:sz w:val="24"/>
          <w:szCs w:val="24"/>
        </w:rPr>
        <w:t xml:space="preserve"> de l’</w:t>
      </w:r>
      <w:r w:rsidR="001E5045" w:rsidRPr="001E5045">
        <w:rPr>
          <w:sz w:val="24"/>
          <w:szCs w:val="24"/>
        </w:rPr>
        <w:t xml:space="preserve">Union des Retraités des Hauts de France </w:t>
      </w:r>
      <w:r w:rsidR="006361A9">
        <w:rPr>
          <w:sz w:val="24"/>
          <w:szCs w:val="24"/>
        </w:rPr>
        <w:t>–</w:t>
      </w:r>
      <w:r w:rsidR="001E5045" w:rsidRPr="001E5045">
        <w:rPr>
          <w:sz w:val="24"/>
          <w:szCs w:val="24"/>
        </w:rPr>
        <w:t xml:space="preserve"> </w:t>
      </w:r>
      <w:r w:rsidR="006361A9">
        <w:rPr>
          <w:sz w:val="24"/>
          <w:szCs w:val="24"/>
        </w:rPr>
        <w:t>secrétaire de la FNROS)</w:t>
      </w:r>
    </w:p>
    <w:p w14:paraId="2D64489D" w14:textId="2E771CCF" w:rsidR="00F76008" w:rsidRPr="00F958A8" w:rsidRDefault="00CF3695" w:rsidP="00F958A8">
      <w:pPr>
        <w:pStyle w:val="Paragraphedeliste"/>
        <w:numPr>
          <w:ilvl w:val="0"/>
          <w:numId w:val="3"/>
        </w:numPr>
        <w:rPr>
          <w:b/>
          <w:bCs/>
          <w:color w:val="0000FF"/>
          <w:sz w:val="28"/>
          <w:szCs w:val="28"/>
        </w:rPr>
      </w:pPr>
      <w:r w:rsidRPr="00F958A8">
        <w:rPr>
          <w:b/>
          <w:bCs/>
          <w:color w:val="0000FF"/>
          <w:sz w:val="28"/>
          <w:szCs w:val="28"/>
        </w:rPr>
        <w:t>La présentation du Comité d’histoire de la Sécurité Sociale par Marie-France LAROQUE</w:t>
      </w:r>
    </w:p>
    <w:p w14:paraId="44EE85CE" w14:textId="77C56F14" w:rsidR="00EA6088" w:rsidRDefault="00EA6088">
      <w:r>
        <w:rPr>
          <w:noProof/>
        </w:rPr>
        <w:drawing>
          <wp:inline distT="0" distB="0" distL="0" distR="0" wp14:anchorId="4EAEC4B8" wp14:editId="193E2D75">
            <wp:extent cx="3009900" cy="2256994"/>
            <wp:effectExtent l="0" t="0" r="0" b="0"/>
            <wp:docPr id="1981057432"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036123" cy="2276658"/>
                    </a:xfrm>
                    <a:prstGeom prst="rect">
                      <a:avLst/>
                    </a:prstGeom>
                    <a:noFill/>
                    <a:ln>
                      <a:noFill/>
                    </a:ln>
                  </pic:spPr>
                </pic:pic>
              </a:graphicData>
            </a:graphic>
          </wp:inline>
        </w:drawing>
      </w:r>
      <w:r>
        <w:t xml:space="preserve"> </w:t>
      </w:r>
      <w:r w:rsidR="000270A9">
        <w:rPr>
          <w:noProof/>
        </w:rPr>
        <w:drawing>
          <wp:inline distT="0" distB="0" distL="0" distR="0" wp14:anchorId="4EBCAF46" wp14:editId="0DCBA46A">
            <wp:extent cx="2991845" cy="2243455"/>
            <wp:effectExtent l="0" t="0" r="0" b="4445"/>
            <wp:docPr id="183372131"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006872" cy="2254723"/>
                    </a:xfrm>
                    <a:prstGeom prst="rect">
                      <a:avLst/>
                    </a:prstGeom>
                    <a:noFill/>
                    <a:ln>
                      <a:noFill/>
                    </a:ln>
                  </pic:spPr>
                </pic:pic>
              </a:graphicData>
            </a:graphic>
          </wp:inline>
        </w:drawing>
      </w:r>
    </w:p>
    <w:p w14:paraId="62CAB85F" w14:textId="77777777" w:rsidR="0057566F" w:rsidRDefault="00925EF5" w:rsidP="0057566F">
      <w:pPr>
        <w:jc w:val="center"/>
        <w:rPr>
          <w:sz w:val="24"/>
          <w:szCs w:val="24"/>
        </w:rPr>
      </w:pPr>
      <w:r w:rsidRPr="000F2EDF">
        <w:rPr>
          <w:b/>
          <w:bCs/>
          <w:color w:val="0000FF"/>
          <w:sz w:val="24"/>
          <w:szCs w:val="24"/>
        </w:rPr>
        <w:t>Constat </w:t>
      </w:r>
      <w:r w:rsidRPr="00F958A8">
        <w:rPr>
          <w:sz w:val="24"/>
          <w:szCs w:val="24"/>
        </w:rPr>
        <w:t xml:space="preserve">: </w:t>
      </w:r>
      <w:r w:rsidR="00105466" w:rsidRPr="00F958A8">
        <w:rPr>
          <w:sz w:val="24"/>
          <w:szCs w:val="24"/>
        </w:rPr>
        <w:t xml:space="preserve">Le </w:t>
      </w:r>
      <w:r w:rsidR="00CB6EAE" w:rsidRPr="00F958A8">
        <w:rPr>
          <w:sz w:val="24"/>
          <w:szCs w:val="24"/>
        </w:rPr>
        <w:t>C</w:t>
      </w:r>
      <w:r w:rsidR="00105466" w:rsidRPr="00F958A8">
        <w:rPr>
          <w:sz w:val="24"/>
          <w:szCs w:val="24"/>
        </w:rPr>
        <w:t>omité d’</w:t>
      </w:r>
      <w:r w:rsidR="00CB6EAE" w:rsidRPr="00F958A8">
        <w:rPr>
          <w:sz w:val="24"/>
          <w:szCs w:val="24"/>
        </w:rPr>
        <w:t>H</w:t>
      </w:r>
      <w:r w:rsidR="00105466" w:rsidRPr="00F958A8">
        <w:rPr>
          <w:sz w:val="24"/>
          <w:szCs w:val="24"/>
        </w:rPr>
        <w:t>istoire</w:t>
      </w:r>
      <w:r w:rsidR="00CB6EAE" w:rsidRPr="00F958A8">
        <w:rPr>
          <w:sz w:val="24"/>
          <w:szCs w:val="24"/>
        </w:rPr>
        <w:t xml:space="preserve"> de la Sécurité Sociale (CHSS)</w:t>
      </w:r>
      <w:r w:rsidR="00105466" w:rsidRPr="00F958A8">
        <w:rPr>
          <w:sz w:val="24"/>
          <w:szCs w:val="24"/>
        </w:rPr>
        <w:t xml:space="preserve">, créé en mars </w:t>
      </w:r>
      <w:r w:rsidR="00925736" w:rsidRPr="00F958A8">
        <w:rPr>
          <w:sz w:val="24"/>
          <w:szCs w:val="24"/>
        </w:rPr>
        <w:t>1973, n’est</w:t>
      </w:r>
      <w:r w:rsidR="00105466" w:rsidRPr="00F958A8">
        <w:rPr>
          <w:sz w:val="24"/>
          <w:szCs w:val="24"/>
        </w:rPr>
        <w:t xml:space="preserve"> pas connu dans le cercle des organismes sociaux</w:t>
      </w:r>
      <w:r w:rsidR="00925736" w:rsidRPr="00F958A8">
        <w:rPr>
          <w:sz w:val="24"/>
          <w:szCs w:val="24"/>
        </w:rPr>
        <w:t>. Le CHSS n’est pas un comité du ministère</w:t>
      </w:r>
      <w:r w:rsidR="00B347EB" w:rsidRPr="00F958A8">
        <w:rPr>
          <w:sz w:val="24"/>
          <w:szCs w:val="24"/>
        </w:rPr>
        <w:t>, c’est un outil orienté vers la recherche, pour répondre aux questions des organismes de Sécurité Sociale et</w:t>
      </w:r>
      <w:r w:rsidR="00F70905" w:rsidRPr="00F958A8">
        <w:rPr>
          <w:sz w:val="24"/>
          <w:szCs w:val="24"/>
        </w:rPr>
        <w:t xml:space="preserve"> des services publics.</w:t>
      </w:r>
    </w:p>
    <w:p w14:paraId="520EDD23" w14:textId="7028A83A" w:rsidR="00C13705" w:rsidRDefault="006F405A" w:rsidP="0057566F">
      <w:pPr>
        <w:jc w:val="center"/>
      </w:pPr>
      <w:r>
        <w:rPr>
          <w:noProof/>
        </w:rPr>
        <w:drawing>
          <wp:inline distT="0" distB="0" distL="0" distR="0" wp14:anchorId="76588FE0" wp14:editId="7FB89C04">
            <wp:extent cx="2409243" cy="1355171"/>
            <wp:effectExtent l="0" t="6350" r="3810" b="3810"/>
            <wp:docPr id="1463147824"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rot="5400000">
                      <a:off x="0" y="0"/>
                      <a:ext cx="2466554" cy="1387408"/>
                    </a:xfrm>
                    <a:prstGeom prst="rect">
                      <a:avLst/>
                    </a:prstGeom>
                    <a:noFill/>
                    <a:ln>
                      <a:noFill/>
                    </a:ln>
                  </pic:spPr>
                </pic:pic>
              </a:graphicData>
            </a:graphic>
          </wp:inline>
        </w:drawing>
      </w:r>
      <w:r>
        <w:t xml:space="preserve">    </w:t>
      </w:r>
      <w:r w:rsidR="0057566F">
        <w:rPr>
          <w:noProof/>
        </w:rPr>
        <w:drawing>
          <wp:inline distT="0" distB="0" distL="0" distR="0" wp14:anchorId="35315292" wp14:editId="161005BB">
            <wp:extent cx="4373880" cy="2460255"/>
            <wp:effectExtent l="0" t="0" r="7620" b="0"/>
            <wp:docPr id="545586141"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379502" cy="2463417"/>
                    </a:xfrm>
                    <a:prstGeom prst="rect">
                      <a:avLst/>
                    </a:prstGeom>
                    <a:noFill/>
                    <a:ln>
                      <a:noFill/>
                    </a:ln>
                  </pic:spPr>
                </pic:pic>
              </a:graphicData>
            </a:graphic>
          </wp:inline>
        </w:drawing>
      </w:r>
    </w:p>
    <w:p w14:paraId="57403C56" w14:textId="77777777" w:rsidR="00592576" w:rsidRDefault="00592576" w:rsidP="0057566F">
      <w:pPr>
        <w:jc w:val="center"/>
      </w:pPr>
    </w:p>
    <w:p w14:paraId="7A129B31" w14:textId="765B3CEA" w:rsidR="00592576" w:rsidRPr="007709D0" w:rsidRDefault="00592576" w:rsidP="00592576">
      <w:pPr>
        <w:pStyle w:val="Paragraphedeliste"/>
        <w:numPr>
          <w:ilvl w:val="0"/>
          <w:numId w:val="3"/>
        </w:numPr>
        <w:rPr>
          <w:b/>
          <w:bCs/>
          <w:color w:val="0000FF"/>
          <w:sz w:val="28"/>
          <w:szCs w:val="28"/>
        </w:rPr>
      </w:pPr>
      <w:r w:rsidRPr="007709D0">
        <w:rPr>
          <w:b/>
          <w:bCs/>
          <w:color w:val="0000FF"/>
          <w:sz w:val="28"/>
          <w:szCs w:val="28"/>
        </w:rPr>
        <w:lastRenderedPageBreak/>
        <w:t>Des interventions</w:t>
      </w:r>
      <w:r w:rsidR="007709D0" w:rsidRPr="007709D0">
        <w:rPr>
          <w:b/>
          <w:bCs/>
          <w:color w:val="0000FF"/>
          <w:sz w:val="28"/>
          <w:szCs w:val="28"/>
        </w:rPr>
        <w:t xml:space="preserve"> riches et pertinentes</w:t>
      </w:r>
    </w:p>
    <w:p w14:paraId="296704BB" w14:textId="13060D00" w:rsidR="007709D0" w:rsidRDefault="00034DE1" w:rsidP="007709D0">
      <w:pPr>
        <w:ind w:left="360"/>
      </w:pPr>
      <w:r>
        <w:rPr>
          <w:noProof/>
        </w:rPr>
        <w:drawing>
          <wp:inline distT="0" distB="0" distL="0" distR="0" wp14:anchorId="10996176" wp14:editId="0D0DDCFC">
            <wp:extent cx="3253150" cy="1829858"/>
            <wp:effectExtent l="6985" t="0" r="0" b="0"/>
            <wp:docPr id="1477020039"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rot="5400000">
                      <a:off x="0" y="0"/>
                      <a:ext cx="3292890" cy="1852211"/>
                    </a:xfrm>
                    <a:prstGeom prst="rect">
                      <a:avLst/>
                    </a:prstGeom>
                    <a:noFill/>
                    <a:ln>
                      <a:noFill/>
                    </a:ln>
                  </pic:spPr>
                </pic:pic>
              </a:graphicData>
            </a:graphic>
          </wp:inline>
        </w:drawing>
      </w:r>
      <w:r>
        <w:t xml:space="preserve"> </w:t>
      </w:r>
      <w:r w:rsidR="00FF0D91">
        <w:rPr>
          <w:noProof/>
        </w:rPr>
        <w:drawing>
          <wp:inline distT="0" distB="0" distL="0" distR="0" wp14:anchorId="01E24C89" wp14:editId="5DA7E520">
            <wp:extent cx="3240766" cy="1822892"/>
            <wp:effectExtent l="4128" t="0" r="2222" b="2223"/>
            <wp:docPr id="1248721364"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rot="5400000">
                      <a:off x="0" y="0"/>
                      <a:ext cx="3281714" cy="1845925"/>
                    </a:xfrm>
                    <a:prstGeom prst="rect">
                      <a:avLst/>
                    </a:prstGeom>
                    <a:noFill/>
                    <a:ln>
                      <a:noFill/>
                    </a:ln>
                  </pic:spPr>
                </pic:pic>
              </a:graphicData>
            </a:graphic>
          </wp:inline>
        </w:drawing>
      </w:r>
      <w:r w:rsidR="00FF0D91">
        <w:t xml:space="preserve"> </w:t>
      </w:r>
      <w:r w:rsidR="00A97237">
        <w:rPr>
          <w:noProof/>
        </w:rPr>
        <w:drawing>
          <wp:inline distT="0" distB="0" distL="0" distR="0" wp14:anchorId="0B397133" wp14:editId="09EB5DE3">
            <wp:extent cx="3223016" cy="1812908"/>
            <wp:effectExtent l="318" t="0" r="0" b="0"/>
            <wp:docPr id="739232893"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rot="5400000">
                      <a:off x="0" y="0"/>
                      <a:ext cx="3271506" cy="1840183"/>
                    </a:xfrm>
                    <a:prstGeom prst="rect">
                      <a:avLst/>
                    </a:prstGeom>
                    <a:noFill/>
                    <a:ln>
                      <a:noFill/>
                    </a:ln>
                  </pic:spPr>
                </pic:pic>
              </a:graphicData>
            </a:graphic>
          </wp:inline>
        </w:drawing>
      </w:r>
    </w:p>
    <w:p w14:paraId="3DA1F972" w14:textId="3386CD95" w:rsidR="00A97237" w:rsidRDefault="00CB4662" w:rsidP="007709D0">
      <w:pPr>
        <w:ind w:left="360"/>
      </w:pPr>
      <w:r>
        <w:rPr>
          <w:noProof/>
        </w:rPr>
        <w:drawing>
          <wp:inline distT="0" distB="0" distL="0" distR="0" wp14:anchorId="79CBFC89" wp14:editId="6FEB0C65">
            <wp:extent cx="3223786" cy="1813341"/>
            <wp:effectExtent l="317" t="0" r="0" b="0"/>
            <wp:docPr id="2114872540"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rot="5400000">
                      <a:off x="0" y="0"/>
                      <a:ext cx="3250817" cy="1828545"/>
                    </a:xfrm>
                    <a:prstGeom prst="rect">
                      <a:avLst/>
                    </a:prstGeom>
                    <a:noFill/>
                    <a:ln>
                      <a:noFill/>
                    </a:ln>
                  </pic:spPr>
                </pic:pic>
              </a:graphicData>
            </a:graphic>
          </wp:inline>
        </w:drawing>
      </w:r>
      <w:r>
        <w:t xml:space="preserve"> </w:t>
      </w:r>
      <w:r w:rsidR="00C77F92">
        <w:rPr>
          <w:noProof/>
        </w:rPr>
        <w:drawing>
          <wp:inline distT="0" distB="0" distL="0" distR="0" wp14:anchorId="5FAE5677" wp14:editId="1AC37DF5">
            <wp:extent cx="3200760" cy="1800389"/>
            <wp:effectExtent l="0" t="4763" r="0" b="0"/>
            <wp:docPr id="804017374"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rot="5400000">
                      <a:off x="0" y="0"/>
                      <a:ext cx="3230653" cy="1817204"/>
                    </a:xfrm>
                    <a:prstGeom prst="rect">
                      <a:avLst/>
                    </a:prstGeom>
                    <a:noFill/>
                    <a:ln>
                      <a:noFill/>
                    </a:ln>
                  </pic:spPr>
                </pic:pic>
              </a:graphicData>
            </a:graphic>
          </wp:inline>
        </w:drawing>
      </w:r>
      <w:r w:rsidR="00C77F92">
        <w:t xml:space="preserve"> </w:t>
      </w:r>
      <w:r w:rsidR="00BE305E">
        <w:rPr>
          <w:noProof/>
        </w:rPr>
        <w:drawing>
          <wp:inline distT="0" distB="0" distL="0" distR="0" wp14:anchorId="4629D124" wp14:editId="0897946D">
            <wp:extent cx="3225130" cy="1814097"/>
            <wp:effectExtent l="635" t="0" r="0" b="0"/>
            <wp:docPr id="27971870"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rot="5400000">
                      <a:off x="0" y="0"/>
                      <a:ext cx="3271646" cy="1840262"/>
                    </a:xfrm>
                    <a:prstGeom prst="rect">
                      <a:avLst/>
                    </a:prstGeom>
                    <a:noFill/>
                    <a:ln>
                      <a:noFill/>
                    </a:ln>
                  </pic:spPr>
                </pic:pic>
              </a:graphicData>
            </a:graphic>
          </wp:inline>
        </w:drawing>
      </w:r>
    </w:p>
    <w:p w14:paraId="47853394" w14:textId="1F349A18" w:rsidR="0039113A" w:rsidRDefault="0039113A" w:rsidP="007709D0">
      <w:pPr>
        <w:ind w:left="360"/>
        <w:rPr>
          <w:noProof/>
        </w:rPr>
      </w:pPr>
      <w:r>
        <w:lastRenderedPageBreak/>
        <w:t xml:space="preserve"> </w:t>
      </w:r>
      <w:r w:rsidR="00342A1D">
        <w:rPr>
          <w:noProof/>
        </w:rPr>
        <w:t xml:space="preserve">  </w:t>
      </w:r>
      <w:r w:rsidR="003C2F9B">
        <w:rPr>
          <w:noProof/>
        </w:rPr>
        <w:drawing>
          <wp:inline distT="0" distB="0" distL="0" distR="0" wp14:anchorId="39CA0640" wp14:editId="472833FE">
            <wp:extent cx="4350894" cy="2447326"/>
            <wp:effectExtent l="0" t="952" r="0" b="0"/>
            <wp:docPr id="2120277205"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rot="5400000">
                      <a:off x="0" y="0"/>
                      <a:ext cx="4408200" cy="2479560"/>
                    </a:xfrm>
                    <a:prstGeom prst="rect">
                      <a:avLst/>
                    </a:prstGeom>
                    <a:noFill/>
                    <a:ln>
                      <a:noFill/>
                    </a:ln>
                  </pic:spPr>
                </pic:pic>
              </a:graphicData>
            </a:graphic>
          </wp:inline>
        </w:drawing>
      </w:r>
      <w:r w:rsidR="003C2F9B">
        <w:t xml:space="preserve"> </w:t>
      </w:r>
      <w:r w:rsidR="00342A1D">
        <w:rPr>
          <w:noProof/>
        </w:rPr>
        <w:t xml:space="preserve">           </w:t>
      </w:r>
      <w:r w:rsidR="003400DF">
        <w:rPr>
          <w:noProof/>
        </w:rPr>
        <w:drawing>
          <wp:inline distT="0" distB="0" distL="0" distR="0" wp14:anchorId="742D6D0C" wp14:editId="36FDF18B">
            <wp:extent cx="4332589" cy="2437030"/>
            <wp:effectExtent l="0" t="4763" r="6668" b="6667"/>
            <wp:docPr id="537501321"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rot="5400000">
                      <a:off x="0" y="0"/>
                      <a:ext cx="4360251" cy="2452589"/>
                    </a:xfrm>
                    <a:prstGeom prst="rect">
                      <a:avLst/>
                    </a:prstGeom>
                    <a:noFill/>
                    <a:ln>
                      <a:noFill/>
                    </a:ln>
                  </pic:spPr>
                </pic:pic>
              </a:graphicData>
            </a:graphic>
          </wp:inline>
        </w:drawing>
      </w:r>
    </w:p>
    <w:p w14:paraId="18FEB070" w14:textId="7EBAE409" w:rsidR="00342A1D" w:rsidRPr="00A667CB" w:rsidRDefault="00B23658" w:rsidP="007709D0">
      <w:pPr>
        <w:ind w:left="360"/>
        <w:rPr>
          <w:sz w:val="28"/>
          <w:szCs w:val="28"/>
        </w:rPr>
      </w:pPr>
      <w:r w:rsidRPr="00A667CB">
        <w:rPr>
          <w:sz w:val="28"/>
          <w:szCs w:val="28"/>
        </w:rPr>
        <w:t>Quand des étudiants de Sciences Po</w:t>
      </w:r>
      <w:r w:rsidR="0006430D" w:rsidRPr="00A667CB">
        <w:rPr>
          <w:sz w:val="28"/>
          <w:szCs w:val="28"/>
        </w:rPr>
        <w:t xml:space="preserve"> </w:t>
      </w:r>
      <w:r w:rsidR="007E0FBE" w:rsidRPr="00A667CB">
        <w:rPr>
          <w:sz w:val="28"/>
          <w:szCs w:val="28"/>
        </w:rPr>
        <w:t>prennent la parole</w:t>
      </w:r>
      <w:r w:rsidR="0006430D" w:rsidRPr="00A667CB">
        <w:rPr>
          <w:sz w:val="28"/>
          <w:szCs w:val="28"/>
        </w:rPr>
        <w:t xml:space="preserve"> pour </w:t>
      </w:r>
      <w:r w:rsidR="000F52C2" w:rsidRPr="00A667CB">
        <w:rPr>
          <w:sz w:val="28"/>
          <w:szCs w:val="28"/>
        </w:rPr>
        <w:t>réagir par rapport aux différentes</w:t>
      </w:r>
      <w:r w:rsidR="007E0FBE" w:rsidRPr="00A667CB">
        <w:rPr>
          <w:sz w:val="28"/>
          <w:szCs w:val="28"/>
        </w:rPr>
        <w:t xml:space="preserve"> interventions </w:t>
      </w:r>
      <w:r w:rsidR="003B3A1E" w:rsidRPr="00A667CB">
        <w:rPr>
          <w:sz w:val="28"/>
          <w:szCs w:val="28"/>
        </w:rPr>
        <w:t>et dire</w:t>
      </w:r>
      <w:r w:rsidR="003D089D" w:rsidRPr="00A667CB">
        <w:rPr>
          <w:sz w:val="28"/>
          <w:szCs w:val="28"/>
        </w:rPr>
        <w:t xml:space="preserve"> leurs attentes sur l’évolution du système de protection sociale</w:t>
      </w:r>
      <w:r w:rsidR="003B3A1E" w:rsidRPr="00A667CB">
        <w:rPr>
          <w:sz w:val="28"/>
          <w:szCs w:val="28"/>
        </w:rPr>
        <w:t>.</w:t>
      </w:r>
    </w:p>
    <w:p w14:paraId="48978008" w14:textId="3AE8C3AE" w:rsidR="003B3A1E" w:rsidRPr="00A667CB" w:rsidRDefault="00333C3F" w:rsidP="007709D0">
      <w:pPr>
        <w:ind w:left="360"/>
        <w:rPr>
          <w:b/>
          <w:bCs/>
          <w:color w:val="0070C0"/>
          <w:sz w:val="28"/>
          <w:szCs w:val="28"/>
        </w:rPr>
      </w:pPr>
      <w:r w:rsidRPr="00A667CB">
        <w:rPr>
          <w:b/>
          <w:bCs/>
          <w:color w:val="0070C0"/>
          <w:sz w:val="28"/>
          <w:szCs w:val="28"/>
        </w:rPr>
        <w:t xml:space="preserve"> La Sécurité Sociale : un acquis ou une conquête novatrice ?</w:t>
      </w:r>
    </w:p>
    <w:p w14:paraId="4ABD633F" w14:textId="43902422" w:rsidR="00091B7C" w:rsidRDefault="00FA21EE" w:rsidP="00FA21EE">
      <w:pPr>
        <w:ind w:left="1776" w:firstLine="348"/>
        <w:rPr>
          <w:color w:val="0070C0"/>
          <w:sz w:val="28"/>
          <w:szCs w:val="28"/>
        </w:rPr>
      </w:pPr>
      <w:r w:rsidRPr="00A667CB">
        <w:rPr>
          <w:color w:val="0070C0"/>
          <w:sz w:val="28"/>
          <w:szCs w:val="28"/>
        </w:rPr>
        <w:t>Beaucoup de débats</w:t>
      </w:r>
      <w:r w:rsidR="00561B6B" w:rsidRPr="00A667CB">
        <w:rPr>
          <w:color w:val="0070C0"/>
          <w:sz w:val="28"/>
          <w:szCs w:val="28"/>
        </w:rPr>
        <w:t xml:space="preserve"> durant ce congrès</w:t>
      </w:r>
      <w:r w:rsidR="00BF4348">
        <w:rPr>
          <w:color w:val="0070C0"/>
          <w:sz w:val="28"/>
          <w:szCs w:val="28"/>
        </w:rPr>
        <w:t xml:space="preserve"> pour répondre</w:t>
      </w:r>
      <w:r w:rsidR="00315309">
        <w:rPr>
          <w:color w:val="0070C0"/>
          <w:sz w:val="28"/>
          <w:szCs w:val="28"/>
        </w:rPr>
        <w:t xml:space="preserve"> à cette question</w:t>
      </w:r>
    </w:p>
    <w:p w14:paraId="4B73A652" w14:textId="77777777" w:rsidR="00273B57" w:rsidRDefault="00273B57" w:rsidP="00FA21EE">
      <w:pPr>
        <w:ind w:left="1776" w:firstLine="348"/>
        <w:rPr>
          <w:color w:val="0070C0"/>
          <w:sz w:val="28"/>
          <w:szCs w:val="28"/>
        </w:rPr>
      </w:pPr>
    </w:p>
    <w:p w14:paraId="2797A1E1" w14:textId="77777777" w:rsidR="00273B57" w:rsidRDefault="00273B57" w:rsidP="00FA21EE">
      <w:pPr>
        <w:ind w:left="1776" w:firstLine="348"/>
        <w:rPr>
          <w:color w:val="0070C0"/>
          <w:sz w:val="28"/>
          <w:szCs w:val="28"/>
        </w:rPr>
      </w:pPr>
    </w:p>
    <w:p w14:paraId="0725A77E" w14:textId="5774E3E1" w:rsidR="00273B57" w:rsidRPr="00A667CB" w:rsidRDefault="00273B57" w:rsidP="00273B57">
      <w:pPr>
        <w:jc w:val="center"/>
        <w:rPr>
          <w:color w:val="0070C0"/>
          <w:sz w:val="28"/>
          <w:szCs w:val="28"/>
        </w:rPr>
      </w:pPr>
      <w:r w:rsidRPr="00273B57">
        <w:rPr>
          <w:noProof/>
          <w:color w:val="0070C0"/>
          <w:sz w:val="28"/>
          <w:szCs w:val="28"/>
        </w:rPr>
        <w:drawing>
          <wp:inline distT="0" distB="0" distL="0" distR="0" wp14:anchorId="3A5719F6" wp14:editId="3A8BC96F">
            <wp:extent cx="3520745" cy="2682472"/>
            <wp:effectExtent l="0" t="0" r="3810" b="3810"/>
            <wp:docPr id="107320460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204600" name=""/>
                    <pic:cNvPicPr/>
                  </pic:nvPicPr>
                  <pic:blipFill>
                    <a:blip r:embed="rId76"/>
                    <a:stretch>
                      <a:fillRect/>
                    </a:stretch>
                  </pic:blipFill>
                  <pic:spPr>
                    <a:xfrm>
                      <a:off x="0" y="0"/>
                      <a:ext cx="3520745" cy="2682472"/>
                    </a:xfrm>
                    <a:prstGeom prst="rect">
                      <a:avLst/>
                    </a:prstGeom>
                  </pic:spPr>
                </pic:pic>
              </a:graphicData>
            </a:graphic>
          </wp:inline>
        </w:drawing>
      </w:r>
    </w:p>
    <w:p w14:paraId="5FC6D2CE" w14:textId="77777777" w:rsidR="003B3A1E" w:rsidRDefault="003B3A1E" w:rsidP="007709D0">
      <w:pPr>
        <w:ind w:left="360"/>
      </w:pPr>
    </w:p>
    <w:p w14:paraId="0CF47B99" w14:textId="77777777" w:rsidR="00766275" w:rsidRDefault="00766275" w:rsidP="0057566F">
      <w:pPr>
        <w:jc w:val="center"/>
      </w:pPr>
    </w:p>
    <w:p w14:paraId="2981CECC" w14:textId="77777777" w:rsidR="009F0A3E" w:rsidRDefault="009F0A3E"/>
    <w:sectPr w:rsidR="009F0A3E" w:rsidSect="00BC55FC">
      <w:footerReference w:type="default" r:id="rId77"/>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8443981" w14:textId="77777777" w:rsidR="00893418" w:rsidRDefault="00893418" w:rsidP="000904A3">
      <w:pPr>
        <w:spacing w:after="0" w:line="240" w:lineRule="auto"/>
      </w:pPr>
      <w:r>
        <w:separator/>
      </w:r>
    </w:p>
  </w:endnote>
  <w:endnote w:type="continuationSeparator" w:id="0">
    <w:p w14:paraId="29F71FC1" w14:textId="77777777" w:rsidR="00893418" w:rsidRDefault="00893418" w:rsidP="000904A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20198762"/>
      <w:docPartObj>
        <w:docPartGallery w:val="Page Numbers (Bottom of Page)"/>
        <w:docPartUnique/>
      </w:docPartObj>
    </w:sdtPr>
    <w:sdtContent>
      <w:p w14:paraId="0B03B5EE" w14:textId="695A6AB3" w:rsidR="000904A3" w:rsidRDefault="000904A3">
        <w:pPr>
          <w:pStyle w:val="Pieddepage"/>
          <w:jc w:val="right"/>
        </w:pPr>
        <w:r>
          <w:fldChar w:fldCharType="begin"/>
        </w:r>
        <w:r>
          <w:instrText>PAGE   \* MERGEFORMAT</w:instrText>
        </w:r>
        <w:r>
          <w:fldChar w:fldCharType="separate"/>
        </w:r>
        <w:r>
          <w:t>2</w:t>
        </w:r>
        <w:r>
          <w:fldChar w:fldCharType="end"/>
        </w:r>
      </w:p>
    </w:sdtContent>
  </w:sdt>
  <w:p w14:paraId="03C44CF4" w14:textId="77777777" w:rsidR="000904A3" w:rsidRDefault="000904A3">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A0D3B20" w14:textId="77777777" w:rsidR="00893418" w:rsidRDefault="00893418" w:rsidP="000904A3">
      <w:pPr>
        <w:spacing w:after="0" w:line="240" w:lineRule="auto"/>
      </w:pPr>
      <w:r>
        <w:separator/>
      </w:r>
    </w:p>
  </w:footnote>
  <w:footnote w:type="continuationSeparator" w:id="0">
    <w:p w14:paraId="5C0F1560" w14:textId="77777777" w:rsidR="00893418" w:rsidRDefault="00893418" w:rsidP="000904A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F7E76A1"/>
    <w:multiLevelType w:val="hybridMultilevel"/>
    <w:tmpl w:val="4596DA36"/>
    <w:lvl w:ilvl="0" w:tplc="CE24F5B8">
      <w:start w:val="80"/>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257833C2"/>
    <w:multiLevelType w:val="hybridMultilevel"/>
    <w:tmpl w:val="63CC0A82"/>
    <w:lvl w:ilvl="0" w:tplc="FC587816">
      <w:start w:val="1"/>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565D6684"/>
    <w:multiLevelType w:val="hybridMultilevel"/>
    <w:tmpl w:val="9C166BF4"/>
    <w:lvl w:ilvl="0" w:tplc="2C32F60A">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1348172710">
    <w:abstractNumId w:val="0"/>
  </w:num>
  <w:num w:numId="2" w16cid:durableId="196938926">
    <w:abstractNumId w:val="2"/>
  </w:num>
  <w:num w:numId="3" w16cid:durableId="155025880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62EC4"/>
    <w:rsid w:val="00001AE6"/>
    <w:rsid w:val="0001132A"/>
    <w:rsid w:val="00012E29"/>
    <w:rsid w:val="00024299"/>
    <w:rsid w:val="000270A9"/>
    <w:rsid w:val="0003007D"/>
    <w:rsid w:val="00034DE1"/>
    <w:rsid w:val="00043822"/>
    <w:rsid w:val="00056BFC"/>
    <w:rsid w:val="000603F4"/>
    <w:rsid w:val="000606DB"/>
    <w:rsid w:val="00060840"/>
    <w:rsid w:val="00060C1C"/>
    <w:rsid w:val="0006430D"/>
    <w:rsid w:val="00085EF8"/>
    <w:rsid w:val="000877CF"/>
    <w:rsid w:val="000904A3"/>
    <w:rsid w:val="00090817"/>
    <w:rsid w:val="00091B7C"/>
    <w:rsid w:val="00094179"/>
    <w:rsid w:val="000944D2"/>
    <w:rsid w:val="0009727B"/>
    <w:rsid w:val="000A3DF4"/>
    <w:rsid w:val="000A5F7B"/>
    <w:rsid w:val="000B5F1E"/>
    <w:rsid w:val="000C274F"/>
    <w:rsid w:val="000C7910"/>
    <w:rsid w:val="000D3C51"/>
    <w:rsid w:val="000D6B19"/>
    <w:rsid w:val="000E02C4"/>
    <w:rsid w:val="000E297A"/>
    <w:rsid w:val="000E41C1"/>
    <w:rsid w:val="000F2EDF"/>
    <w:rsid w:val="000F2FDE"/>
    <w:rsid w:val="000F4CF7"/>
    <w:rsid w:val="000F52C2"/>
    <w:rsid w:val="000F5337"/>
    <w:rsid w:val="00102589"/>
    <w:rsid w:val="00102F15"/>
    <w:rsid w:val="00105466"/>
    <w:rsid w:val="00114341"/>
    <w:rsid w:val="0012725F"/>
    <w:rsid w:val="00133169"/>
    <w:rsid w:val="00137899"/>
    <w:rsid w:val="00151730"/>
    <w:rsid w:val="0015347C"/>
    <w:rsid w:val="00153BD9"/>
    <w:rsid w:val="001569B6"/>
    <w:rsid w:val="001613F6"/>
    <w:rsid w:val="00162EC4"/>
    <w:rsid w:val="00164A73"/>
    <w:rsid w:val="00176B92"/>
    <w:rsid w:val="0018535C"/>
    <w:rsid w:val="001872D6"/>
    <w:rsid w:val="0019233F"/>
    <w:rsid w:val="00192A5F"/>
    <w:rsid w:val="00194B7F"/>
    <w:rsid w:val="001A25D6"/>
    <w:rsid w:val="001A357C"/>
    <w:rsid w:val="001B1B1C"/>
    <w:rsid w:val="001B3441"/>
    <w:rsid w:val="001B7090"/>
    <w:rsid w:val="001E5045"/>
    <w:rsid w:val="00202E66"/>
    <w:rsid w:val="002115BD"/>
    <w:rsid w:val="00222724"/>
    <w:rsid w:val="0022287F"/>
    <w:rsid w:val="00223F77"/>
    <w:rsid w:val="002261E5"/>
    <w:rsid w:val="002300CE"/>
    <w:rsid w:val="002316FF"/>
    <w:rsid w:val="002341BD"/>
    <w:rsid w:val="002429D4"/>
    <w:rsid w:val="00247444"/>
    <w:rsid w:val="00252769"/>
    <w:rsid w:val="0026480A"/>
    <w:rsid w:val="00264D03"/>
    <w:rsid w:val="00273B57"/>
    <w:rsid w:val="002803FD"/>
    <w:rsid w:val="0029560A"/>
    <w:rsid w:val="00297EF4"/>
    <w:rsid w:val="002A2DEA"/>
    <w:rsid w:val="002C622F"/>
    <w:rsid w:val="002D5E06"/>
    <w:rsid w:val="002D6060"/>
    <w:rsid w:val="002D65DE"/>
    <w:rsid w:val="002E4FB1"/>
    <w:rsid w:val="002E68A4"/>
    <w:rsid w:val="002F33FA"/>
    <w:rsid w:val="002F3933"/>
    <w:rsid w:val="002F6483"/>
    <w:rsid w:val="00311512"/>
    <w:rsid w:val="0031386E"/>
    <w:rsid w:val="00314400"/>
    <w:rsid w:val="00315309"/>
    <w:rsid w:val="00325620"/>
    <w:rsid w:val="0033312E"/>
    <w:rsid w:val="00333C3F"/>
    <w:rsid w:val="003400DF"/>
    <w:rsid w:val="00341FD1"/>
    <w:rsid w:val="00342A1D"/>
    <w:rsid w:val="003459B7"/>
    <w:rsid w:val="003465E9"/>
    <w:rsid w:val="00347BE5"/>
    <w:rsid w:val="00352104"/>
    <w:rsid w:val="00354FAB"/>
    <w:rsid w:val="003579F1"/>
    <w:rsid w:val="003722E2"/>
    <w:rsid w:val="0039113A"/>
    <w:rsid w:val="00392C6A"/>
    <w:rsid w:val="003A507F"/>
    <w:rsid w:val="003A579E"/>
    <w:rsid w:val="003B3A1E"/>
    <w:rsid w:val="003C1295"/>
    <w:rsid w:val="003C2F9B"/>
    <w:rsid w:val="003C52B7"/>
    <w:rsid w:val="003D089D"/>
    <w:rsid w:val="003D08DE"/>
    <w:rsid w:val="003D153F"/>
    <w:rsid w:val="003D177C"/>
    <w:rsid w:val="003D1884"/>
    <w:rsid w:val="003D392E"/>
    <w:rsid w:val="003D732A"/>
    <w:rsid w:val="003E20BC"/>
    <w:rsid w:val="003E6146"/>
    <w:rsid w:val="003F6A0B"/>
    <w:rsid w:val="003F7B17"/>
    <w:rsid w:val="003F7F39"/>
    <w:rsid w:val="00401832"/>
    <w:rsid w:val="0042326D"/>
    <w:rsid w:val="00424102"/>
    <w:rsid w:val="00427744"/>
    <w:rsid w:val="004420D7"/>
    <w:rsid w:val="004512C7"/>
    <w:rsid w:val="004613EB"/>
    <w:rsid w:val="00467A14"/>
    <w:rsid w:val="004710CD"/>
    <w:rsid w:val="00471EE4"/>
    <w:rsid w:val="004733B7"/>
    <w:rsid w:val="00482DC7"/>
    <w:rsid w:val="00483C6A"/>
    <w:rsid w:val="00484D0F"/>
    <w:rsid w:val="00485321"/>
    <w:rsid w:val="004928EA"/>
    <w:rsid w:val="00493AA3"/>
    <w:rsid w:val="00496618"/>
    <w:rsid w:val="00497042"/>
    <w:rsid w:val="004A5065"/>
    <w:rsid w:val="004C55C3"/>
    <w:rsid w:val="004C728C"/>
    <w:rsid w:val="004D02E6"/>
    <w:rsid w:val="004E54B8"/>
    <w:rsid w:val="004E5910"/>
    <w:rsid w:val="004E64CF"/>
    <w:rsid w:val="004F35E6"/>
    <w:rsid w:val="005073BC"/>
    <w:rsid w:val="005100A2"/>
    <w:rsid w:val="005163F3"/>
    <w:rsid w:val="00517BB5"/>
    <w:rsid w:val="00524C3A"/>
    <w:rsid w:val="005332C7"/>
    <w:rsid w:val="00547149"/>
    <w:rsid w:val="0055393B"/>
    <w:rsid w:val="00560A1F"/>
    <w:rsid w:val="00561B6B"/>
    <w:rsid w:val="005740C3"/>
    <w:rsid w:val="0057566F"/>
    <w:rsid w:val="00592576"/>
    <w:rsid w:val="00592C0C"/>
    <w:rsid w:val="0059532E"/>
    <w:rsid w:val="005B289B"/>
    <w:rsid w:val="005D1747"/>
    <w:rsid w:val="005D3546"/>
    <w:rsid w:val="005F2C07"/>
    <w:rsid w:val="005F575E"/>
    <w:rsid w:val="005F7C30"/>
    <w:rsid w:val="00602962"/>
    <w:rsid w:val="006036D5"/>
    <w:rsid w:val="006065A9"/>
    <w:rsid w:val="006108A2"/>
    <w:rsid w:val="00611EBD"/>
    <w:rsid w:val="00612DA3"/>
    <w:rsid w:val="006137EC"/>
    <w:rsid w:val="0061416D"/>
    <w:rsid w:val="00621ABF"/>
    <w:rsid w:val="00624B8C"/>
    <w:rsid w:val="006361A9"/>
    <w:rsid w:val="006412C4"/>
    <w:rsid w:val="00646026"/>
    <w:rsid w:val="006548BC"/>
    <w:rsid w:val="00676556"/>
    <w:rsid w:val="00680372"/>
    <w:rsid w:val="00690BE7"/>
    <w:rsid w:val="0069556A"/>
    <w:rsid w:val="006A0BCC"/>
    <w:rsid w:val="006A7B26"/>
    <w:rsid w:val="006D0CCE"/>
    <w:rsid w:val="006D1C2C"/>
    <w:rsid w:val="006D2083"/>
    <w:rsid w:val="006E75E1"/>
    <w:rsid w:val="006E7C98"/>
    <w:rsid w:val="006F34BA"/>
    <w:rsid w:val="006F405A"/>
    <w:rsid w:val="006F7C7B"/>
    <w:rsid w:val="0070282F"/>
    <w:rsid w:val="00702D0C"/>
    <w:rsid w:val="007066FC"/>
    <w:rsid w:val="0071025C"/>
    <w:rsid w:val="007105F9"/>
    <w:rsid w:val="00727FE3"/>
    <w:rsid w:val="00735125"/>
    <w:rsid w:val="00735AEE"/>
    <w:rsid w:val="00746E28"/>
    <w:rsid w:val="00763465"/>
    <w:rsid w:val="00766275"/>
    <w:rsid w:val="007673EE"/>
    <w:rsid w:val="0076746C"/>
    <w:rsid w:val="007709D0"/>
    <w:rsid w:val="007715B5"/>
    <w:rsid w:val="00772DF1"/>
    <w:rsid w:val="00775C7B"/>
    <w:rsid w:val="007901F1"/>
    <w:rsid w:val="00790E41"/>
    <w:rsid w:val="007A14E0"/>
    <w:rsid w:val="007A163D"/>
    <w:rsid w:val="007A1805"/>
    <w:rsid w:val="007A2255"/>
    <w:rsid w:val="007B038C"/>
    <w:rsid w:val="007B1C7B"/>
    <w:rsid w:val="007B4E84"/>
    <w:rsid w:val="007B4E98"/>
    <w:rsid w:val="007B762A"/>
    <w:rsid w:val="007C690D"/>
    <w:rsid w:val="007C7868"/>
    <w:rsid w:val="007D0346"/>
    <w:rsid w:val="007D491C"/>
    <w:rsid w:val="007E0FBE"/>
    <w:rsid w:val="007F4756"/>
    <w:rsid w:val="008007FD"/>
    <w:rsid w:val="0080750A"/>
    <w:rsid w:val="00807ACB"/>
    <w:rsid w:val="00815BEA"/>
    <w:rsid w:val="00817F96"/>
    <w:rsid w:val="00823F19"/>
    <w:rsid w:val="008244B7"/>
    <w:rsid w:val="008322E5"/>
    <w:rsid w:val="008349E0"/>
    <w:rsid w:val="008442B3"/>
    <w:rsid w:val="00845D22"/>
    <w:rsid w:val="0084782C"/>
    <w:rsid w:val="00855394"/>
    <w:rsid w:val="00857034"/>
    <w:rsid w:val="008709D3"/>
    <w:rsid w:val="00871E08"/>
    <w:rsid w:val="00877DF9"/>
    <w:rsid w:val="00881154"/>
    <w:rsid w:val="00882D0B"/>
    <w:rsid w:val="00890864"/>
    <w:rsid w:val="008927ED"/>
    <w:rsid w:val="00893418"/>
    <w:rsid w:val="00896281"/>
    <w:rsid w:val="008B0BB6"/>
    <w:rsid w:val="008C21E3"/>
    <w:rsid w:val="008E5D30"/>
    <w:rsid w:val="008E5E29"/>
    <w:rsid w:val="008F4A10"/>
    <w:rsid w:val="008F6B7B"/>
    <w:rsid w:val="009013BC"/>
    <w:rsid w:val="00902789"/>
    <w:rsid w:val="00906184"/>
    <w:rsid w:val="00910448"/>
    <w:rsid w:val="00925736"/>
    <w:rsid w:val="00925EF5"/>
    <w:rsid w:val="00927D06"/>
    <w:rsid w:val="00931588"/>
    <w:rsid w:val="00932D97"/>
    <w:rsid w:val="00945994"/>
    <w:rsid w:val="00946028"/>
    <w:rsid w:val="009548C2"/>
    <w:rsid w:val="00960152"/>
    <w:rsid w:val="009605AC"/>
    <w:rsid w:val="00964D0A"/>
    <w:rsid w:val="00971612"/>
    <w:rsid w:val="00972DA5"/>
    <w:rsid w:val="00973004"/>
    <w:rsid w:val="00976048"/>
    <w:rsid w:val="00976197"/>
    <w:rsid w:val="00983092"/>
    <w:rsid w:val="00991C0C"/>
    <w:rsid w:val="00995B80"/>
    <w:rsid w:val="009A349F"/>
    <w:rsid w:val="009A3D6D"/>
    <w:rsid w:val="009B08FD"/>
    <w:rsid w:val="009B16F7"/>
    <w:rsid w:val="009B1712"/>
    <w:rsid w:val="009C61CC"/>
    <w:rsid w:val="009C7AD4"/>
    <w:rsid w:val="009D097C"/>
    <w:rsid w:val="009D5281"/>
    <w:rsid w:val="009D531C"/>
    <w:rsid w:val="009E4594"/>
    <w:rsid w:val="009F0A3E"/>
    <w:rsid w:val="00A0105D"/>
    <w:rsid w:val="00A12182"/>
    <w:rsid w:val="00A1728F"/>
    <w:rsid w:val="00A20AFB"/>
    <w:rsid w:val="00A2249C"/>
    <w:rsid w:val="00A238C7"/>
    <w:rsid w:val="00A26958"/>
    <w:rsid w:val="00A44FF4"/>
    <w:rsid w:val="00A55B4E"/>
    <w:rsid w:val="00A6015E"/>
    <w:rsid w:val="00A648FC"/>
    <w:rsid w:val="00A64BBB"/>
    <w:rsid w:val="00A667CB"/>
    <w:rsid w:val="00A701EC"/>
    <w:rsid w:val="00A722A6"/>
    <w:rsid w:val="00A828E0"/>
    <w:rsid w:val="00A97237"/>
    <w:rsid w:val="00AA212B"/>
    <w:rsid w:val="00AA4DF2"/>
    <w:rsid w:val="00AA7684"/>
    <w:rsid w:val="00AB4F2E"/>
    <w:rsid w:val="00AE3C29"/>
    <w:rsid w:val="00B02C01"/>
    <w:rsid w:val="00B04471"/>
    <w:rsid w:val="00B16438"/>
    <w:rsid w:val="00B210B2"/>
    <w:rsid w:val="00B23658"/>
    <w:rsid w:val="00B33C39"/>
    <w:rsid w:val="00B347EB"/>
    <w:rsid w:val="00B443E0"/>
    <w:rsid w:val="00B45852"/>
    <w:rsid w:val="00B47E67"/>
    <w:rsid w:val="00B5490B"/>
    <w:rsid w:val="00B6287F"/>
    <w:rsid w:val="00B65CE6"/>
    <w:rsid w:val="00B706A5"/>
    <w:rsid w:val="00B80495"/>
    <w:rsid w:val="00B83B31"/>
    <w:rsid w:val="00B86339"/>
    <w:rsid w:val="00B914BB"/>
    <w:rsid w:val="00B94532"/>
    <w:rsid w:val="00B954E5"/>
    <w:rsid w:val="00B95F32"/>
    <w:rsid w:val="00B97A59"/>
    <w:rsid w:val="00B97FC3"/>
    <w:rsid w:val="00BA3F92"/>
    <w:rsid w:val="00BB57BB"/>
    <w:rsid w:val="00BC55FC"/>
    <w:rsid w:val="00BD3DD9"/>
    <w:rsid w:val="00BE305E"/>
    <w:rsid w:val="00BE4867"/>
    <w:rsid w:val="00BF4348"/>
    <w:rsid w:val="00C0629E"/>
    <w:rsid w:val="00C11F6C"/>
    <w:rsid w:val="00C13705"/>
    <w:rsid w:val="00C13835"/>
    <w:rsid w:val="00C14ED6"/>
    <w:rsid w:val="00C219ED"/>
    <w:rsid w:val="00C26AB6"/>
    <w:rsid w:val="00C30452"/>
    <w:rsid w:val="00C313DD"/>
    <w:rsid w:val="00C33EEB"/>
    <w:rsid w:val="00C37E64"/>
    <w:rsid w:val="00C43633"/>
    <w:rsid w:val="00C472F8"/>
    <w:rsid w:val="00C56928"/>
    <w:rsid w:val="00C573FA"/>
    <w:rsid w:val="00C644A5"/>
    <w:rsid w:val="00C666C8"/>
    <w:rsid w:val="00C66ED4"/>
    <w:rsid w:val="00C74BAB"/>
    <w:rsid w:val="00C753A5"/>
    <w:rsid w:val="00C77F92"/>
    <w:rsid w:val="00C85E65"/>
    <w:rsid w:val="00C8614E"/>
    <w:rsid w:val="00C865EA"/>
    <w:rsid w:val="00C9051F"/>
    <w:rsid w:val="00C91B25"/>
    <w:rsid w:val="00C95FEA"/>
    <w:rsid w:val="00CA237C"/>
    <w:rsid w:val="00CB2B4C"/>
    <w:rsid w:val="00CB3937"/>
    <w:rsid w:val="00CB4662"/>
    <w:rsid w:val="00CB69C6"/>
    <w:rsid w:val="00CB6EAE"/>
    <w:rsid w:val="00CB7496"/>
    <w:rsid w:val="00CC45E4"/>
    <w:rsid w:val="00CD4908"/>
    <w:rsid w:val="00CD6EF7"/>
    <w:rsid w:val="00CE08E6"/>
    <w:rsid w:val="00CF02CA"/>
    <w:rsid w:val="00CF2EDB"/>
    <w:rsid w:val="00CF3695"/>
    <w:rsid w:val="00D157F6"/>
    <w:rsid w:val="00D27B9B"/>
    <w:rsid w:val="00D27EDD"/>
    <w:rsid w:val="00D35324"/>
    <w:rsid w:val="00D36439"/>
    <w:rsid w:val="00D46087"/>
    <w:rsid w:val="00D479E4"/>
    <w:rsid w:val="00D54A2F"/>
    <w:rsid w:val="00D648F5"/>
    <w:rsid w:val="00D717E8"/>
    <w:rsid w:val="00D8515A"/>
    <w:rsid w:val="00D875BC"/>
    <w:rsid w:val="00DB2D64"/>
    <w:rsid w:val="00DC6507"/>
    <w:rsid w:val="00DD4687"/>
    <w:rsid w:val="00DD5EE4"/>
    <w:rsid w:val="00DD737B"/>
    <w:rsid w:val="00DE1459"/>
    <w:rsid w:val="00DE25D3"/>
    <w:rsid w:val="00DE5E0E"/>
    <w:rsid w:val="00DF0397"/>
    <w:rsid w:val="00DF7FEF"/>
    <w:rsid w:val="00E052A8"/>
    <w:rsid w:val="00E05B6A"/>
    <w:rsid w:val="00E11990"/>
    <w:rsid w:val="00E13BB3"/>
    <w:rsid w:val="00E153FD"/>
    <w:rsid w:val="00E213BE"/>
    <w:rsid w:val="00E25A46"/>
    <w:rsid w:val="00E25DAB"/>
    <w:rsid w:val="00E273B5"/>
    <w:rsid w:val="00E357D3"/>
    <w:rsid w:val="00E36E69"/>
    <w:rsid w:val="00E53941"/>
    <w:rsid w:val="00E565BE"/>
    <w:rsid w:val="00E57164"/>
    <w:rsid w:val="00E63308"/>
    <w:rsid w:val="00E64F39"/>
    <w:rsid w:val="00E77422"/>
    <w:rsid w:val="00E8090B"/>
    <w:rsid w:val="00E81492"/>
    <w:rsid w:val="00E85F68"/>
    <w:rsid w:val="00E87AC2"/>
    <w:rsid w:val="00E90525"/>
    <w:rsid w:val="00EA6088"/>
    <w:rsid w:val="00EB33F9"/>
    <w:rsid w:val="00EB4E59"/>
    <w:rsid w:val="00EB6BD1"/>
    <w:rsid w:val="00EC2581"/>
    <w:rsid w:val="00EC3A67"/>
    <w:rsid w:val="00ED0DAA"/>
    <w:rsid w:val="00ED1A72"/>
    <w:rsid w:val="00ED4595"/>
    <w:rsid w:val="00ED648E"/>
    <w:rsid w:val="00EE093E"/>
    <w:rsid w:val="00EE0F64"/>
    <w:rsid w:val="00EE4654"/>
    <w:rsid w:val="00EF0547"/>
    <w:rsid w:val="00F00855"/>
    <w:rsid w:val="00F00B88"/>
    <w:rsid w:val="00F03E1E"/>
    <w:rsid w:val="00F049E4"/>
    <w:rsid w:val="00F07D8E"/>
    <w:rsid w:val="00F10D0E"/>
    <w:rsid w:val="00F23140"/>
    <w:rsid w:val="00F41976"/>
    <w:rsid w:val="00F42780"/>
    <w:rsid w:val="00F51ED1"/>
    <w:rsid w:val="00F5249A"/>
    <w:rsid w:val="00F56643"/>
    <w:rsid w:val="00F634FA"/>
    <w:rsid w:val="00F65C32"/>
    <w:rsid w:val="00F67856"/>
    <w:rsid w:val="00F70905"/>
    <w:rsid w:val="00F73803"/>
    <w:rsid w:val="00F75547"/>
    <w:rsid w:val="00F76008"/>
    <w:rsid w:val="00F87628"/>
    <w:rsid w:val="00F87917"/>
    <w:rsid w:val="00F921F2"/>
    <w:rsid w:val="00F93E2B"/>
    <w:rsid w:val="00F958A8"/>
    <w:rsid w:val="00F97636"/>
    <w:rsid w:val="00FA14CE"/>
    <w:rsid w:val="00FA1CBA"/>
    <w:rsid w:val="00FA21EE"/>
    <w:rsid w:val="00FB32F8"/>
    <w:rsid w:val="00FC1B30"/>
    <w:rsid w:val="00FC69AA"/>
    <w:rsid w:val="00FC6E3E"/>
    <w:rsid w:val="00FD1EB9"/>
    <w:rsid w:val="00FD2DC2"/>
    <w:rsid w:val="00FE0E59"/>
    <w:rsid w:val="00FE25BE"/>
    <w:rsid w:val="00FF0AFF"/>
    <w:rsid w:val="00FF0D91"/>
    <w:rsid w:val="00FF153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A1D5F6"/>
  <w15:chartTrackingRefBased/>
  <w15:docId w15:val="{77D8C8F6-C82C-4400-90E6-EDE6CA06AA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fr-F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1">
    <w:name w:val="heading 1"/>
    <w:basedOn w:val="Normal"/>
    <w:next w:val="Normal"/>
    <w:link w:val="Titre1Car"/>
    <w:uiPriority w:val="9"/>
    <w:qFormat/>
    <w:rsid w:val="00162EC4"/>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Titre2">
    <w:name w:val="heading 2"/>
    <w:basedOn w:val="Normal"/>
    <w:next w:val="Normal"/>
    <w:link w:val="Titre2Car"/>
    <w:uiPriority w:val="9"/>
    <w:semiHidden/>
    <w:unhideWhenUsed/>
    <w:qFormat/>
    <w:rsid w:val="00162EC4"/>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Titre3">
    <w:name w:val="heading 3"/>
    <w:basedOn w:val="Normal"/>
    <w:next w:val="Normal"/>
    <w:link w:val="Titre3Car"/>
    <w:uiPriority w:val="9"/>
    <w:semiHidden/>
    <w:unhideWhenUsed/>
    <w:qFormat/>
    <w:rsid w:val="00162EC4"/>
    <w:pPr>
      <w:keepNext/>
      <w:keepLines/>
      <w:spacing w:before="160" w:after="80"/>
      <w:outlineLvl w:val="2"/>
    </w:pPr>
    <w:rPr>
      <w:rFonts w:eastAsiaTheme="majorEastAsia" w:cstheme="majorBidi"/>
      <w:color w:val="2F5496" w:themeColor="accent1" w:themeShade="BF"/>
      <w:sz w:val="28"/>
      <w:szCs w:val="28"/>
    </w:rPr>
  </w:style>
  <w:style w:type="paragraph" w:styleId="Titre4">
    <w:name w:val="heading 4"/>
    <w:basedOn w:val="Normal"/>
    <w:next w:val="Normal"/>
    <w:link w:val="Titre4Car"/>
    <w:uiPriority w:val="9"/>
    <w:semiHidden/>
    <w:unhideWhenUsed/>
    <w:qFormat/>
    <w:rsid w:val="00162EC4"/>
    <w:pPr>
      <w:keepNext/>
      <w:keepLines/>
      <w:spacing w:before="80" w:after="40"/>
      <w:outlineLvl w:val="3"/>
    </w:pPr>
    <w:rPr>
      <w:rFonts w:eastAsiaTheme="majorEastAsia" w:cstheme="majorBidi"/>
      <w:i/>
      <w:iCs/>
      <w:color w:val="2F5496" w:themeColor="accent1" w:themeShade="BF"/>
    </w:rPr>
  </w:style>
  <w:style w:type="paragraph" w:styleId="Titre5">
    <w:name w:val="heading 5"/>
    <w:basedOn w:val="Normal"/>
    <w:next w:val="Normal"/>
    <w:link w:val="Titre5Car"/>
    <w:uiPriority w:val="9"/>
    <w:semiHidden/>
    <w:unhideWhenUsed/>
    <w:qFormat/>
    <w:rsid w:val="00162EC4"/>
    <w:pPr>
      <w:keepNext/>
      <w:keepLines/>
      <w:spacing w:before="80" w:after="40"/>
      <w:outlineLvl w:val="4"/>
    </w:pPr>
    <w:rPr>
      <w:rFonts w:eastAsiaTheme="majorEastAsia" w:cstheme="majorBidi"/>
      <w:color w:val="2F5496" w:themeColor="accent1" w:themeShade="BF"/>
    </w:rPr>
  </w:style>
  <w:style w:type="paragraph" w:styleId="Titre6">
    <w:name w:val="heading 6"/>
    <w:basedOn w:val="Normal"/>
    <w:next w:val="Normal"/>
    <w:link w:val="Titre6Car"/>
    <w:uiPriority w:val="9"/>
    <w:semiHidden/>
    <w:unhideWhenUsed/>
    <w:qFormat/>
    <w:rsid w:val="00162EC4"/>
    <w:pPr>
      <w:keepNext/>
      <w:keepLines/>
      <w:spacing w:before="40" w:after="0"/>
      <w:outlineLvl w:val="5"/>
    </w:pPr>
    <w:rPr>
      <w:rFonts w:eastAsiaTheme="majorEastAsia" w:cstheme="majorBidi"/>
      <w:i/>
      <w:iCs/>
      <w:color w:val="595959" w:themeColor="text1" w:themeTint="A6"/>
    </w:rPr>
  </w:style>
  <w:style w:type="paragraph" w:styleId="Titre7">
    <w:name w:val="heading 7"/>
    <w:basedOn w:val="Normal"/>
    <w:next w:val="Normal"/>
    <w:link w:val="Titre7Car"/>
    <w:uiPriority w:val="9"/>
    <w:semiHidden/>
    <w:unhideWhenUsed/>
    <w:qFormat/>
    <w:rsid w:val="00162EC4"/>
    <w:pPr>
      <w:keepNext/>
      <w:keepLines/>
      <w:spacing w:before="40" w:after="0"/>
      <w:outlineLvl w:val="6"/>
    </w:pPr>
    <w:rPr>
      <w:rFonts w:eastAsiaTheme="majorEastAsia" w:cstheme="majorBidi"/>
      <w:color w:val="595959" w:themeColor="text1" w:themeTint="A6"/>
    </w:rPr>
  </w:style>
  <w:style w:type="paragraph" w:styleId="Titre8">
    <w:name w:val="heading 8"/>
    <w:basedOn w:val="Normal"/>
    <w:next w:val="Normal"/>
    <w:link w:val="Titre8Car"/>
    <w:uiPriority w:val="9"/>
    <w:semiHidden/>
    <w:unhideWhenUsed/>
    <w:qFormat/>
    <w:rsid w:val="00162EC4"/>
    <w:pPr>
      <w:keepNext/>
      <w:keepLines/>
      <w:spacing w:after="0"/>
      <w:outlineLvl w:val="7"/>
    </w:pPr>
    <w:rPr>
      <w:rFonts w:eastAsiaTheme="majorEastAsia" w:cstheme="majorBidi"/>
      <w:i/>
      <w:iCs/>
      <w:color w:val="272727" w:themeColor="text1" w:themeTint="D8"/>
    </w:rPr>
  </w:style>
  <w:style w:type="paragraph" w:styleId="Titre9">
    <w:name w:val="heading 9"/>
    <w:basedOn w:val="Normal"/>
    <w:next w:val="Normal"/>
    <w:link w:val="Titre9Car"/>
    <w:uiPriority w:val="9"/>
    <w:semiHidden/>
    <w:unhideWhenUsed/>
    <w:qFormat/>
    <w:rsid w:val="00162EC4"/>
    <w:pPr>
      <w:keepNext/>
      <w:keepLines/>
      <w:spacing w:after="0"/>
      <w:outlineLvl w:val="8"/>
    </w:pPr>
    <w:rPr>
      <w:rFonts w:eastAsiaTheme="majorEastAsia" w:cstheme="majorBidi"/>
      <w:color w:val="272727" w:themeColor="text1" w:themeTint="D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162EC4"/>
    <w:rPr>
      <w:rFonts w:asciiTheme="majorHAnsi" w:eastAsiaTheme="majorEastAsia" w:hAnsiTheme="majorHAnsi" w:cstheme="majorBidi"/>
      <w:color w:val="2F5496" w:themeColor="accent1" w:themeShade="BF"/>
      <w:sz w:val="40"/>
      <w:szCs w:val="40"/>
    </w:rPr>
  </w:style>
  <w:style w:type="character" w:customStyle="1" w:styleId="Titre2Car">
    <w:name w:val="Titre 2 Car"/>
    <w:basedOn w:val="Policepardfaut"/>
    <w:link w:val="Titre2"/>
    <w:uiPriority w:val="9"/>
    <w:semiHidden/>
    <w:rsid w:val="00162EC4"/>
    <w:rPr>
      <w:rFonts w:asciiTheme="majorHAnsi" w:eastAsiaTheme="majorEastAsia" w:hAnsiTheme="majorHAnsi" w:cstheme="majorBidi"/>
      <w:color w:val="2F5496" w:themeColor="accent1" w:themeShade="BF"/>
      <w:sz w:val="32"/>
      <w:szCs w:val="32"/>
    </w:rPr>
  </w:style>
  <w:style w:type="character" w:customStyle="1" w:styleId="Titre3Car">
    <w:name w:val="Titre 3 Car"/>
    <w:basedOn w:val="Policepardfaut"/>
    <w:link w:val="Titre3"/>
    <w:uiPriority w:val="9"/>
    <w:semiHidden/>
    <w:rsid w:val="00162EC4"/>
    <w:rPr>
      <w:rFonts w:eastAsiaTheme="majorEastAsia" w:cstheme="majorBidi"/>
      <w:color w:val="2F5496" w:themeColor="accent1" w:themeShade="BF"/>
      <w:sz w:val="28"/>
      <w:szCs w:val="28"/>
    </w:rPr>
  </w:style>
  <w:style w:type="character" w:customStyle="1" w:styleId="Titre4Car">
    <w:name w:val="Titre 4 Car"/>
    <w:basedOn w:val="Policepardfaut"/>
    <w:link w:val="Titre4"/>
    <w:uiPriority w:val="9"/>
    <w:semiHidden/>
    <w:rsid w:val="00162EC4"/>
    <w:rPr>
      <w:rFonts w:eastAsiaTheme="majorEastAsia" w:cstheme="majorBidi"/>
      <w:i/>
      <w:iCs/>
      <w:color w:val="2F5496" w:themeColor="accent1" w:themeShade="BF"/>
    </w:rPr>
  </w:style>
  <w:style w:type="character" w:customStyle="1" w:styleId="Titre5Car">
    <w:name w:val="Titre 5 Car"/>
    <w:basedOn w:val="Policepardfaut"/>
    <w:link w:val="Titre5"/>
    <w:uiPriority w:val="9"/>
    <w:semiHidden/>
    <w:rsid w:val="00162EC4"/>
    <w:rPr>
      <w:rFonts w:eastAsiaTheme="majorEastAsia" w:cstheme="majorBidi"/>
      <w:color w:val="2F5496" w:themeColor="accent1" w:themeShade="BF"/>
    </w:rPr>
  </w:style>
  <w:style w:type="character" w:customStyle="1" w:styleId="Titre6Car">
    <w:name w:val="Titre 6 Car"/>
    <w:basedOn w:val="Policepardfaut"/>
    <w:link w:val="Titre6"/>
    <w:uiPriority w:val="9"/>
    <w:semiHidden/>
    <w:rsid w:val="00162EC4"/>
    <w:rPr>
      <w:rFonts w:eastAsiaTheme="majorEastAsia" w:cstheme="majorBidi"/>
      <w:i/>
      <w:iCs/>
      <w:color w:val="595959" w:themeColor="text1" w:themeTint="A6"/>
    </w:rPr>
  </w:style>
  <w:style w:type="character" w:customStyle="1" w:styleId="Titre7Car">
    <w:name w:val="Titre 7 Car"/>
    <w:basedOn w:val="Policepardfaut"/>
    <w:link w:val="Titre7"/>
    <w:uiPriority w:val="9"/>
    <w:semiHidden/>
    <w:rsid w:val="00162EC4"/>
    <w:rPr>
      <w:rFonts w:eastAsiaTheme="majorEastAsia" w:cstheme="majorBidi"/>
      <w:color w:val="595959" w:themeColor="text1" w:themeTint="A6"/>
    </w:rPr>
  </w:style>
  <w:style w:type="character" w:customStyle="1" w:styleId="Titre8Car">
    <w:name w:val="Titre 8 Car"/>
    <w:basedOn w:val="Policepardfaut"/>
    <w:link w:val="Titre8"/>
    <w:uiPriority w:val="9"/>
    <w:semiHidden/>
    <w:rsid w:val="00162EC4"/>
    <w:rPr>
      <w:rFonts w:eastAsiaTheme="majorEastAsia" w:cstheme="majorBidi"/>
      <w:i/>
      <w:iCs/>
      <w:color w:val="272727" w:themeColor="text1" w:themeTint="D8"/>
    </w:rPr>
  </w:style>
  <w:style w:type="character" w:customStyle="1" w:styleId="Titre9Car">
    <w:name w:val="Titre 9 Car"/>
    <w:basedOn w:val="Policepardfaut"/>
    <w:link w:val="Titre9"/>
    <w:uiPriority w:val="9"/>
    <w:semiHidden/>
    <w:rsid w:val="00162EC4"/>
    <w:rPr>
      <w:rFonts w:eastAsiaTheme="majorEastAsia" w:cstheme="majorBidi"/>
      <w:color w:val="272727" w:themeColor="text1" w:themeTint="D8"/>
    </w:rPr>
  </w:style>
  <w:style w:type="paragraph" w:styleId="Titre">
    <w:name w:val="Title"/>
    <w:basedOn w:val="Normal"/>
    <w:next w:val="Normal"/>
    <w:link w:val="TitreCar"/>
    <w:uiPriority w:val="10"/>
    <w:qFormat/>
    <w:rsid w:val="00162EC4"/>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162EC4"/>
    <w:rPr>
      <w:rFonts w:asciiTheme="majorHAnsi" w:eastAsiaTheme="majorEastAsia" w:hAnsiTheme="majorHAnsi" w:cstheme="majorBidi"/>
      <w:spacing w:val="-10"/>
      <w:kern w:val="28"/>
      <w:sz w:val="56"/>
      <w:szCs w:val="56"/>
    </w:rPr>
  </w:style>
  <w:style w:type="paragraph" w:styleId="Sous-titre">
    <w:name w:val="Subtitle"/>
    <w:basedOn w:val="Normal"/>
    <w:next w:val="Normal"/>
    <w:link w:val="Sous-titreCar"/>
    <w:uiPriority w:val="11"/>
    <w:qFormat/>
    <w:rsid w:val="00162EC4"/>
    <w:pPr>
      <w:numPr>
        <w:ilvl w:val="1"/>
      </w:numPr>
    </w:pPr>
    <w:rPr>
      <w:rFonts w:eastAsiaTheme="majorEastAsia" w:cstheme="majorBidi"/>
      <w:color w:val="595959" w:themeColor="text1" w:themeTint="A6"/>
      <w:spacing w:val="15"/>
      <w:sz w:val="28"/>
      <w:szCs w:val="28"/>
    </w:rPr>
  </w:style>
  <w:style w:type="character" w:customStyle="1" w:styleId="Sous-titreCar">
    <w:name w:val="Sous-titre Car"/>
    <w:basedOn w:val="Policepardfaut"/>
    <w:link w:val="Sous-titre"/>
    <w:uiPriority w:val="11"/>
    <w:rsid w:val="00162EC4"/>
    <w:rPr>
      <w:rFonts w:eastAsiaTheme="majorEastAsia" w:cstheme="majorBidi"/>
      <w:color w:val="595959" w:themeColor="text1" w:themeTint="A6"/>
      <w:spacing w:val="15"/>
      <w:sz w:val="28"/>
      <w:szCs w:val="28"/>
    </w:rPr>
  </w:style>
  <w:style w:type="paragraph" w:styleId="Citation">
    <w:name w:val="Quote"/>
    <w:basedOn w:val="Normal"/>
    <w:next w:val="Normal"/>
    <w:link w:val="CitationCar"/>
    <w:uiPriority w:val="29"/>
    <w:qFormat/>
    <w:rsid w:val="00162EC4"/>
    <w:pPr>
      <w:spacing w:before="160"/>
      <w:jc w:val="center"/>
    </w:pPr>
    <w:rPr>
      <w:i/>
      <w:iCs/>
      <w:color w:val="404040" w:themeColor="text1" w:themeTint="BF"/>
    </w:rPr>
  </w:style>
  <w:style w:type="character" w:customStyle="1" w:styleId="CitationCar">
    <w:name w:val="Citation Car"/>
    <w:basedOn w:val="Policepardfaut"/>
    <w:link w:val="Citation"/>
    <w:uiPriority w:val="29"/>
    <w:rsid w:val="00162EC4"/>
    <w:rPr>
      <w:i/>
      <w:iCs/>
      <w:color w:val="404040" w:themeColor="text1" w:themeTint="BF"/>
    </w:rPr>
  </w:style>
  <w:style w:type="paragraph" w:styleId="Paragraphedeliste">
    <w:name w:val="List Paragraph"/>
    <w:basedOn w:val="Normal"/>
    <w:uiPriority w:val="34"/>
    <w:qFormat/>
    <w:rsid w:val="00162EC4"/>
    <w:pPr>
      <w:ind w:left="720"/>
      <w:contextualSpacing/>
    </w:pPr>
  </w:style>
  <w:style w:type="character" w:styleId="Accentuationintense">
    <w:name w:val="Intense Emphasis"/>
    <w:basedOn w:val="Policepardfaut"/>
    <w:uiPriority w:val="21"/>
    <w:qFormat/>
    <w:rsid w:val="00162EC4"/>
    <w:rPr>
      <w:i/>
      <w:iCs/>
      <w:color w:val="2F5496" w:themeColor="accent1" w:themeShade="BF"/>
    </w:rPr>
  </w:style>
  <w:style w:type="paragraph" w:styleId="Citationintense">
    <w:name w:val="Intense Quote"/>
    <w:basedOn w:val="Normal"/>
    <w:next w:val="Normal"/>
    <w:link w:val="CitationintenseCar"/>
    <w:uiPriority w:val="30"/>
    <w:qFormat/>
    <w:rsid w:val="00162EC4"/>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CitationintenseCar">
    <w:name w:val="Citation intense Car"/>
    <w:basedOn w:val="Policepardfaut"/>
    <w:link w:val="Citationintense"/>
    <w:uiPriority w:val="30"/>
    <w:rsid w:val="00162EC4"/>
    <w:rPr>
      <w:i/>
      <w:iCs/>
      <w:color w:val="2F5496" w:themeColor="accent1" w:themeShade="BF"/>
    </w:rPr>
  </w:style>
  <w:style w:type="character" w:styleId="Rfrenceintense">
    <w:name w:val="Intense Reference"/>
    <w:basedOn w:val="Policepardfaut"/>
    <w:uiPriority w:val="32"/>
    <w:qFormat/>
    <w:rsid w:val="00162EC4"/>
    <w:rPr>
      <w:b/>
      <w:bCs/>
      <w:smallCaps/>
      <w:color w:val="2F5496" w:themeColor="accent1" w:themeShade="BF"/>
      <w:spacing w:val="5"/>
    </w:rPr>
  </w:style>
  <w:style w:type="character" w:styleId="Lienhypertexte">
    <w:name w:val="Hyperlink"/>
    <w:basedOn w:val="Policepardfaut"/>
    <w:uiPriority w:val="99"/>
    <w:unhideWhenUsed/>
    <w:rsid w:val="00AA4DF2"/>
    <w:rPr>
      <w:color w:val="0563C1" w:themeColor="hyperlink"/>
      <w:u w:val="single"/>
    </w:rPr>
  </w:style>
  <w:style w:type="character" w:styleId="Mentionnonrsolue">
    <w:name w:val="Unresolved Mention"/>
    <w:basedOn w:val="Policepardfaut"/>
    <w:uiPriority w:val="99"/>
    <w:semiHidden/>
    <w:unhideWhenUsed/>
    <w:rsid w:val="00AA4DF2"/>
    <w:rPr>
      <w:color w:val="605E5C"/>
      <w:shd w:val="clear" w:color="auto" w:fill="E1DFDD"/>
    </w:rPr>
  </w:style>
  <w:style w:type="table" w:styleId="Grilledutableau">
    <w:name w:val="Table Grid"/>
    <w:basedOn w:val="TableauNormal"/>
    <w:uiPriority w:val="39"/>
    <w:rsid w:val="0040183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2F6483"/>
    <w:rPr>
      <w:rFonts w:ascii="Times New Roman" w:hAnsi="Times New Roman" w:cs="Times New Roman"/>
      <w:sz w:val="24"/>
      <w:szCs w:val="24"/>
    </w:rPr>
  </w:style>
  <w:style w:type="character" w:styleId="Lienhypertextesuivivisit">
    <w:name w:val="FollowedHyperlink"/>
    <w:basedOn w:val="Policepardfaut"/>
    <w:uiPriority w:val="99"/>
    <w:semiHidden/>
    <w:unhideWhenUsed/>
    <w:rsid w:val="004928EA"/>
    <w:rPr>
      <w:color w:val="954F72" w:themeColor="followedHyperlink"/>
      <w:u w:val="single"/>
    </w:rPr>
  </w:style>
  <w:style w:type="paragraph" w:styleId="En-tte">
    <w:name w:val="header"/>
    <w:basedOn w:val="Normal"/>
    <w:link w:val="En-tteCar"/>
    <w:uiPriority w:val="99"/>
    <w:unhideWhenUsed/>
    <w:rsid w:val="000904A3"/>
    <w:pPr>
      <w:tabs>
        <w:tab w:val="center" w:pos="4536"/>
        <w:tab w:val="right" w:pos="9072"/>
      </w:tabs>
      <w:spacing w:after="0" w:line="240" w:lineRule="auto"/>
    </w:pPr>
  </w:style>
  <w:style w:type="character" w:customStyle="1" w:styleId="En-tteCar">
    <w:name w:val="En-tête Car"/>
    <w:basedOn w:val="Policepardfaut"/>
    <w:link w:val="En-tte"/>
    <w:uiPriority w:val="99"/>
    <w:rsid w:val="000904A3"/>
  </w:style>
  <w:style w:type="paragraph" w:styleId="Pieddepage">
    <w:name w:val="footer"/>
    <w:basedOn w:val="Normal"/>
    <w:link w:val="PieddepageCar"/>
    <w:uiPriority w:val="99"/>
    <w:unhideWhenUsed/>
    <w:rsid w:val="000904A3"/>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0904A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16" Type="http://schemas.openxmlformats.org/officeDocument/2006/relationships/image" Target="media/image10.jpeg"/><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hyperlink" Target="https://youtu.be/jF3CrJsJrDg" TargetMode="External"/><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image" Target="media/image67.jpeg"/><Relationship Id="rId79"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image" Target="media/image54.jpeg"/><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footer" Target="footer1.xml"/><Relationship Id="rId8" Type="http://schemas.openxmlformats.org/officeDocument/2006/relationships/image" Target="media/image2.jpeg"/><Relationship Id="rId51" Type="http://schemas.openxmlformats.org/officeDocument/2006/relationships/image" Target="media/image44.jpeg"/><Relationship Id="rId72" Type="http://schemas.openxmlformats.org/officeDocument/2006/relationships/image" Target="media/image65.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4.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png"/><Relationship Id="rId7" Type="http://schemas.openxmlformats.org/officeDocument/2006/relationships/image" Target="media/image1.png"/><Relationship Id="rId71" Type="http://schemas.openxmlformats.org/officeDocument/2006/relationships/image" Target="media/image64.jpeg"/><Relationship Id="rId2" Type="http://schemas.openxmlformats.org/officeDocument/2006/relationships/styles" Target="styles.xml"/><Relationship Id="rId29" Type="http://schemas.openxmlformats.org/officeDocument/2006/relationships/image" Target="media/image23.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1427</TotalTime>
  <Pages>21</Pages>
  <Words>1786</Words>
  <Characters>9826</Characters>
  <Application>Microsoft Office Word</Application>
  <DocSecurity>0</DocSecurity>
  <Lines>81</Lines>
  <Paragraphs>23</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11589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Claudette CACHET</dc:creator>
  <cp:keywords/>
  <dc:description/>
  <cp:lastModifiedBy>Claudette CACHET</cp:lastModifiedBy>
  <cp:revision>485</cp:revision>
  <dcterms:created xsi:type="dcterms:W3CDTF">2025-10-05T18:02:00Z</dcterms:created>
  <dcterms:modified xsi:type="dcterms:W3CDTF">2025-11-04T15:59:00Z</dcterms:modified>
</cp:coreProperties>
</file>